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8FE4" w14:textId="4F1C91CA" w:rsidR="003F2A68" w:rsidRPr="00AB40F7" w:rsidRDefault="003F2A68" w:rsidP="003F2A68">
      <w:pPr>
        <w:pBdr>
          <w:bottom w:val="single" w:sz="12" w:space="1" w:color="auto"/>
        </w:pBdr>
        <w:jc w:val="center"/>
        <w:rPr>
          <w:rFonts w:cstheme="minorHAnsi"/>
          <w:sz w:val="24"/>
          <w:szCs w:val="24"/>
        </w:rPr>
      </w:pPr>
      <w:r w:rsidRPr="00AB40F7">
        <w:rPr>
          <w:rFonts w:cstheme="minorHAnsi"/>
          <w:noProof/>
          <w:sz w:val="24"/>
          <w:szCs w:val="24"/>
        </w:rPr>
        <w:drawing>
          <wp:inline distT="0" distB="0" distL="0" distR="0" wp14:anchorId="1611C688" wp14:editId="57F608FC">
            <wp:extent cx="3143250" cy="548640"/>
            <wp:effectExtent l="0" t="0" r="0" b="3810"/>
            <wp:docPr id="137459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93357" name="Picture 1374593357"/>
                    <pic:cNvPicPr/>
                  </pic:nvPicPr>
                  <pic:blipFill>
                    <a:blip r:embed="rId7">
                      <a:extLst>
                        <a:ext uri="{28A0092B-C50C-407E-A947-70E740481C1C}">
                          <a14:useLocalDpi xmlns:a14="http://schemas.microsoft.com/office/drawing/2010/main" val="0"/>
                        </a:ext>
                      </a:extLst>
                    </a:blip>
                    <a:stretch>
                      <a:fillRect/>
                    </a:stretch>
                  </pic:blipFill>
                  <pic:spPr>
                    <a:xfrm>
                      <a:off x="0" y="0"/>
                      <a:ext cx="3143989" cy="548769"/>
                    </a:xfrm>
                    <a:prstGeom prst="rect">
                      <a:avLst/>
                    </a:prstGeom>
                  </pic:spPr>
                </pic:pic>
              </a:graphicData>
            </a:graphic>
          </wp:inline>
        </w:drawing>
      </w:r>
    </w:p>
    <w:p w14:paraId="240EB217" w14:textId="643EF541" w:rsidR="003F2A68" w:rsidRPr="00AB40F7" w:rsidRDefault="003F2A68" w:rsidP="003F2A68">
      <w:pPr>
        <w:jc w:val="center"/>
        <w:rPr>
          <w:rFonts w:cstheme="minorHAnsi"/>
          <w:b/>
          <w:bCs/>
          <w:sz w:val="44"/>
          <w:szCs w:val="44"/>
        </w:rPr>
      </w:pPr>
      <w:r w:rsidRPr="00AB40F7">
        <w:rPr>
          <w:rFonts w:cstheme="minorHAnsi"/>
          <w:b/>
          <w:bCs/>
          <w:sz w:val="44"/>
          <w:szCs w:val="44"/>
        </w:rPr>
        <w:t>MSDS SHEET</w:t>
      </w:r>
    </w:p>
    <w:p w14:paraId="5C1CF825" w14:textId="5003277C" w:rsidR="003F2A68" w:rsidRPr="00AB40F7" w:rsidRDefault="003F2A68" w:rsidP="003F2A68">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1. Identification of Substance/Preparation &amp; Company</w:t>
      </w:r>
    </w:p>
    <w:p w14:paraId="5E6890AF" w14:textId="4DA66538" w:rsidR="003F2A68" w:rsidRPr="00AB40F7" w:rsidRDefault="003F2A68" w:rsidP="00A86DE9">
      <w:pPr>
        <w:pStyle w:val="NoSpacing"/>
        <w:rPr>
          <w:rFonts w:cstheme="minorHAnsi"/>
          <w:sz w:val="28"/>
          <w:szCs w:val="28"/>
        </w:rPr>
      </w:pPr>
      <w:r w:rsidRPr="00AB40F7">
        <w:rPr>
          <w:rFonts w:cstheme="minorHAnsi"/>
          <w:b/>
          <w:bCs/>
          <w:sz w:val="28"/>
          <w:szCs w:val="28"/>
        </w:rPr>
        <w:t>PRODUCT NAME:</w:t>
      </w:r>
      <w:r w:rsidRPr="00AB40F7">
        <w:rPr>
          <w:rFonts w:cstheme="minorHAnsi"/>
          <w:sz w:val="28"/>
          <w:szCs w:val="28"/>
        </w:rPr>
        <w:t xml:space="preserve"> </w:t>
      </w:r>
      <w:r w:rsidR="00D009E3" w:rsidRPr="00D009E3">
        <w:rPr>
          <w:rFonts w:cstheme="minorHAnsi"/>
          <w:sz w:val="28"/>
          <w:szCs w:val="28"/>
        </w:rPr>
        <w:t>Epsom Salt Coarse Grain USP</w:t>
      </w:r>
    </w:p>
    <w:p w14:paraId="3E78D791" w14:textId="00713353" w:rsidR="00563198" w:rsidRPr="00AB40F7" w:rsidRDefault="00350F8B" w:rsidP="003F2A68">
      <w:pPr>
        <w:pStyle w:val="NoSpacing"/>
        <w:rPr>
          <w:rFonts w:cstheme="minorHAnsi"/>
          <w:b/>
          <w:bCs/>
          <w:sz w:val="28"/>
          <w:szCs w:val="28"/>
        </w:rPr>
      </w:pPr>
      <w:r w:rsidRPr="00AB40F7">
        <w:rPr>
          <w:rFonts w:cstheme="minorHAnsi"/>
          <w:b/>
          <w:bCs/>
          <w:sz w:val="28"/>
          <w:szCs w:val="28"/>
        </w:rPr>
        <w:t>B</w:t>
      </w:r>
      <w:r w:rsidR="00523DAD" w:rsidRPr="00AB40F7">
        <w:rPr>
          <w:rFonts w:cstheme="minorHAnsi"/>
          <w:b/>
          <w:bCs/>
          <w:sz w:val="28"/>
          <w:szCs w:val="28"/>
        </w:rPr>
        <w:t>OTANICAL NAME</w:t>
      </w:r>
      <w:r w:rsidR="00C30766" w:rsidRPr="00AB40F7">
        <w:rPr>
          <w:rFonts w:cstheme="minorHAnsi"/>
          <w:b/>
          <w:bCs/>
          <w:sz w:val="28"/>
          <w:szCs w:val="28"/>
        </w:rPr>
        <w:t xml:space="preserve">/INCI </w:t>
      </w:r>
      <w:r w:rsidR="00D009E3" w:rsidRPr="00D009E3">
        <w:rPr>
          <w:rFonts w:cstheme="minorHAnsi"/>
          <w:sz w:val="28"/>
          <w:szCs w:val="28"/>
        </w:rPr>
        <w:t>Magnesium Sulfate</w:t>
      </w:r>
      <w:r w:rsidR="004B421A" w:rsidRPr="004B421A">
        <w:rPr>
          <w:rFonts w:cstheme="minorHAnsi"/>
          <w:sz w:val="28"/>
          <w:szCs w:val="28"/>
        </w:rPr>
        <w:t xml:space="preserve"> </w:t>
      </w:r>
      <w:r w:rsidR="004B421A">
        <w:rPr>
          <w:rFonts w:cstheme="minorHAnsi"/>
          <w:sz w:val="28"/>
          <w:szCs w:val="28"/>
        </w:rPr>
        <w:t xml:space="preserve">           </w:t>
      </w:r>
    </w:p>
    <w:p w14:paraId="6C838355" w14:textId="0463A92B" w:rsidR="003F2A68" w:rsidRPr="00AB40F7" w:rsidRDefault="003F2A68" w:rsidP="003F2A68">
      <w:pPr>
        <w:pStyle w:val="NoSpacing"/>
        <w:rPr>
          <w:rFonts w:cstheme="minorHAnsi"/>
          <w:sz w:val="28"/>
          <w:szCs w:val="28"/>
        </w:rPr>
      </w:pPr>
      <w:r w:rsidRPr="00AB40F7">
        <w:rPr>
          <w:rFonts w:cstheme="minorHAnsi"/>
          <w:b/>
          <w:bCs/>
          <w:sz w:val="28"/>
          <w:szCs w:val="28"/>
        </w:rPr>
        <w:t xml:space="preserve">PRODUCT </w:t>
      </w:r>
      <w:r w:rsidR="002654B2" w:rsidRPr="00AB40F7">
        <w:rPr>
          <w:rFonts w:cstheme="minorHAnsi"/>
          <w:b/>
          <w:bCs/>
          <w:sz w:val="28"/>
          <w:szCs w:val="28"/>
        </w:rPr>
        <w:t>USE</w:t>
      </w:r>
      <w:r w:rsidRPr="00AB40F7">
        <w:rPr>
          <w:rFonts w:cstheme="minorHAnsi"/>
          <w:b/>
          <w:bCs/>
          <w:sz w:val="28"/>
          <w:szCs w:val="28"/>
        </w:rPr>
        <w:t>:</w:t>
      </w:r>
      <w:r w:rsidR="004B421A">
        <w:rPr>
          <w:rFonts w:cstheme="minorHAnsi"/>
          <w:b/>
          <w:bCs/>
          <w:sz w:val="28"/>
          <w:szCs w:val="28"/>
        </w:rPr>
        <w:t xml:space="preserve"> </w:t>
      </w:r>
      <w:r w:rsidR="00D009E3" w:rsidRPr="00D009E3">
        <w:rPr>
          <w:rFonts w:cstheme="minorHAnsi"/>
          <w:sz w:val="28"/>
          <w:szCs w:val="28"/>
        </w:rPr>
        <w:t>Aromatherapy/</w:t>
      </w:r>
      <w:r w:rsidR="002654B2" w:rsidRPr="00D009E3">
        <w:rPr>
          <w:rFonts w:cstheme="minorHAnsi"/>
          <w:sz w:val="28"/>
          <w:szCs w:val="28"/>
        </w:rPr>
        <w:t>Cosmetic</w:t>
      </w:r>
      <w:r w:rsidR="00F10D1B" w:rsidRPr="00D009E3">
        <w:rPr>
          <w:rFonts w:cstheme="minorHAnsi"/>
          <w:sz w:val="28"/>
          <w:szCs w:val="28"/>
        </w:rPr>
        <w:t>/Industrial</w:t>
      </w:r>
    </w:p>
    <w:p w14:paraId="77F4930A" w14:textId="05CA5CC3" w:rsidR="00F10D1B" w:rsidRPr="00D009E3" w:rsidRDefault="00F10D1B" w:rsidP="003F2A68">
      <w:pPr>
        <w:pStyle w:val="NoSpacing"/>
        <w:rPr>
          <w:rFonts w:cstheme="minorHAnsi"/>
          <w:sz w:val="24"/>
          <w:szCs w:val="24"/>
        </w:rPr>
      </w:pPr>
      <w:r w:rsidRPr="00AB40F7">
        <w:rPr>
          <w:rFonts w:cstheme="minorHAnsi"/>
          <w:b/>
          <w:bCs/>
          <w:sz w:val="28"/>
          <w:szCs w:val="28"/>
        </w:rPr>
        <w:t>O</w:t>
      </w:r>
      <w:r w:rsidR="00523DAD" w:rsidRPr="00AB40F7">
        <w:rPr>
          <w:rFonts w:cstheme="minorHAnsi"/>
          <w:b/>
          <w:bCs/>
          <w:sz w:val="28"/>
          <w:szCs w:val="28"/>
        </w:rPr>
        <w:t>RIGIN</w:t>
      </w:r>
      <w:r w:rsidRPr="00AB40F7">
        <w:rPr>
          <w:rFonts w:cstheme="minorHAnsi"/>
          <w:b/>
          <w:bCs/>
          <w:sz w:val="28"/>
          <w:szCs w:val="28"/>
        </w:rPr>
        <w:t>:</w:t>
      </w:r>
      <w:r w:rsidR="00CA6804" w:rsidRPr="00CF2F30">
        <w:rPr>
          <w:rFonts w:cstheme="minorHAnsi"/>
          <w:sz w:val="32"/>
          <w:szCs w:val="32"/>
        </w:rPr>
        <w:t xml:space="preserve"> </w:t>
      </w:r>
      <w:r w:rsidR="00D009E3" w:rsidRPr="00D009E3">
        <w:rPr>
          <w:rFonts w:cstheme="minorHAnsi"/>
          <w:sz w:val="28"/>
          <w:szCs w:val="28"/>
        </w:rPr>
        <w:t>USA</w:t>
      </w:r>
    </w:p>
    <w:p w14:paraId="0C523417" w14:textId="67A42276" w:rsidR="003F2A68" w:rsidRPr="00D009E3" w:rsidRDefault="003F2A68" w:rsidP="003F2A68">
      <w:pPr>
        <w:pStyle w:val="NoSpacing"/>
        <w:rPr>
          <w:rFonts w:cstheme="minorHAnsi"/>
          <w:sz w:val="24"/>
          <w:szCs w:val="24"/>
        </w:rPr>
      </w:pPr>
      <w:r w:rsidRPr="00AB40F7">
        <w:rPr>
          <w:rFonts w:cstheme="minorHAnsi"/>
          <w:b/>
          <w:bCs/>
          <w:sz w:val="28"/>
          <w:szCs w:val="28"/>
        </w:rPr>
        <w:t xml:space="preserve">SUPPLIER: </w:t>
      </w:r>
      <w:r w:rsidR="002654B2" w:rsidRPr="00D009E3">
        <w:rPr>
          <w:rFonts w:cstheme="minorHAnsi"/>
          <w:sz w:val="26"/>
          <w:szCs w:val="26"/>
        </w:rPr>
        <w:t>Botanic Planet Canada Inc. 2 Bram Ct, Unit # 3 Brampton OntL6W 3R6</w:t>
      </w:r>
      <w:r w:rsidR="00A67997" w:rsidRPr="00D009E3">
        <w:rPr>
          <w:rFonts w:cstheme="minorHAnsi"/>
          <w:sz w:val="26"/>
          <w:szCs w:val="26"/>
        </w:rPr>
        <w:t xml:space="preserve"> Canada</w:t>
      </w:r>
    </w:p>
    <w:p w14:paraId="4CDC90E6" w14:textId="061E7C94" w:rsidR="004B421A" w:rsidRDefault="002654B2" w:rsidP="002654B2">
      <w:pPr>
        <w:pStyle w:val="NoSpacing"/>
        <w:rPr>
          <w:rFonts w:cstheme="minorHAnsi"/>
          <w:sz w:val="28"/>
          <w:szCs w:val="28"/>
        </w:rPr>
      </w:pPr>
      <w:r w:rsidRPr="00AB40F7">
        <w:rPr>
          <w:rFonts w:cstheme="minorHAnsi"/>
          <w:b/>
          <w:bCs/>
          <w:sz w:val="28"/>
          <w:szCs w:val="28"/>
        </w:rPr>
        <w:t>CAS Number:</w:t>
      </w:r>
      <w:r w:rsidRPr="00AB40F7">
        <w:rPr>
          <w:rFonts w:cstheme="minorHAnsi"/>
          <w:sz w:val="28"/>
          <w:szCs w:val="28"/>
        </w:rPr>
        <w:t xml:space="preserve"> </w:t>
      </w:r>
      <w:r w:rsidR="00D009E3" w:rsidRPr="00D009E3">
        <w:rPr>
          <w:rFonts w:cstheme="minorHAnsi"/>
          <w:sz w:val="28"/>
          <w:szCs w:val="28"/>
        </w:rPr>
        <w:t>10034-99-8</w:t>
      </w:r>
    </w:p>
    <w:p w14:paraId="6A63A2A6" w14:textId="6D756CD1" w:rsidR="002654B2" w:rsidRPr="00AB40F7" w:rsidRDefault="002654B2" w:rsidP="002654B2">
      <w:pPr>
        <w:pStyle w:val="NoSpacing"/>
        <w:rPr>
          <w:rFonts w:cstheme="minorHAnsi"/>
          <w:sz w:val="28"/>
          <w:szCs w:val="28"/>
        </w:rPr>
      </w:pPr>
      <w:r w:rsidRPr="00AB40F7">
        <w:rPr>
          <w:rFonts w:cstheme="minorHAnsi"/>
          <w:b/>
          <w:bCs/>
          <w:sz w:val="28"/>
          <w:szCs w:val="28"/>
        </w:rPr>
        <w:t>Phone / Fax:</w:t>
      </w:r>
      <w:r w:rsidRPr="00AB40F7">
        <w:rPr>
          <w:rFonts w:cstheme="minorHAnsi"/>
          <w:sz w:val="28"/>
          <w:szCs w:val="28"/>
        </w:rPr>
        <w:t xml:space="preserve"> 905-455-4444 / 905-455-8841</w:t>
      </w:r>
    </w:p>
    <w:p w14:paraId="52F248C2" w14:textId="647D2316" w:rsidR="003F2A68" w:rsidRPr="00D009E3" w:rsidRDefault="003F2A68" w:rsidP="003F2A68">
      <w:pPr>
        <w:pStyle w:val="NoSpacing"/>
        <w:rPr>
          <w:rFonts w:cstheme="minorHAnsi"/>
          <w:sz w:val="32"/>
          <w:szCs w:val="32"/>
        </w:rPr>
      </w:pPr>
      <w:r w:rsidRPr="00D009E3">
        <w:rPr>
          <w:rFonts w:cstheme="minorHAnsi"/>
          <w:b/>
          <w:bCs/>
          <w:sz w:val="32"/>
          <w:szCs w:val="32"/>
        </w:rPr>
        <w:t>Emergency Tel No:</w:t>
      </w:r>
      <w:r w:rsidRPr="00D009E3">
        <w:rPr>
          <w:rFonts w:cstheme="minorHAnsi"/>
          <w:sz w:val="32"/>
          <w:szCs w:val="32"/>
        </w:rPr>
        <w:t xml:space="preserve"> </w:t>
      </w:r>
      <w:r w:rsidR="002654B2" w:rsidRPr="00D009E3">
        <w:rPr>
          <w:rFonts w:cstheme="minorHAnsi"/>
          <w:sz w:val="36"/>
          <w:szCs w:val="36"/>
        </w:rPr>
        <w:t>(613)-996-6666 CANUTEC 24 HOUR EMERGENCY</w:t>
      </w:r>
    </w:p>
    <w:p w14:paraId="1F74704B" w14:textId="2211C21F" w:rsidR="008F5E08" w:rsidRPr="00AB40F7" w:rsidRDefault="003F2A68" w:rsidP="00F10D1B">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 xml:space="preserve">2. </w:t>
      </w:r>
      <w:r w:rsidR="00E36CB7" w:rsidRPr="00AB40F7">
        <w:rPr>
          <w:rFonts w:cstheme="minorHAnsi"/>
          <w:b/>
          <w:bCs/>
          <w:color w:val="FFFFFF" w:themeColor="background1"/>
          <w:sz w:val="28"/>
          <w:szCs w:val="28"/>
        </w:rPr>
        <w:t>Hazards Identification</w:t>
      </w:r>
    </w:p>
    <w:p w14:paraId="7B1B3E7D" w14:textId="77777777" w:rsidR="00CA6804" w:rsidRPr="00AB40F7" w:rsidRDefault="00CA6804" w:rsidP="00CA6804">
      <w:pPr>
        <w:pStyle w:val="NoSpacing"/>
        <w:rPr>
          <w:rFonts w:cstheme="minorHAnsi"/>
          <w:b/>
          <w:bCs/>
          <w:sz w:val="28"/>
          <w:szCs w:val="28"/>
        </w:rPr>
      </w:pPr>
      <w:r w:rsidRPr="00AB40F7">
        <w:rPr>
          <w:rFonts w:cstheme="minorHAnsi"/>
          <w:b/>
          <w:bCs/>
          <w:sz w:val="28"/>
          <w:szCs w:val="28"/>
        </w:rPr>
        <w:t>GHS Classification</w:t>
      </w:r>
    </w:p>
    <w:p w14:paraId="5F39473B" w14:textId="77777777" w:rsidR="00CA6804" w:rsidRPr="00AB40F7" w:rsidRDefault="00CA6804" w:rsidP="00CA6804">
      <w:pPr>
        <w:pStyle w:val="NoSpacing"/>
        <w:rPr>
          <w:rFonts w:cstheme="minorHAnsi"/>
          <w:sz w:val="28"/>
          <w:szCs w:val="28"/>
        </w:rPr>
      </w:pPr>
      <w:r w:rsidRPr="00AB40F7">
        <w:rPr>
          <w:rFonts w:cstheme="minorHAnsi"/>
          <w:sz w:val="28"/>
          <w:szCs w:val="28"/>
        </w:rPr>
        <w:t>Not classified as dangerous goods.</w:t>
      </w:r>
    </w:p>
    <w:p w14:paraId="336E8C29" w14:textId="77777777" w:rsidR="00CA6804" w:rsidRPr="00AB40F7" w:rsidRDefault="00CA6804" w:rsidP="00CA6804">
      <w:pPr>
        <w:pStyle w:val="NoSpacing"/>
        <w:rPr>
          <w:rFonts w:cstheme="minorHAnsi"/>
          <w:b/>
          <w:bCs/>
          <w:sz w:val="28"/>
          <w:szCs w:val="28"/>
        </w:rPr>
      </w:pPr>
      <w:r w:rsidRPr="00AB40F7">
        <w:rPr>
          <w:rFonts w:cstheme="minorHAnsi"/>
          <w:b/>
          <w:bCs/>
          <w:sz w:val="28"/>
          <w:szCs w:val="28"/>
        </w:rPr>
        <w:t>GHS Label elements, including precautionary statements</w:t>
      </w:r>
    </w:p>
    <w:p w14:paraId="3303BFB0" w14:textId="77777777" w:rsidR="00CA6804" w:rsidRPr="00AB40F7" w:rsidRDefault="00CA6804" w:rsidP="00CA6804">
      <w:pPr>
        <w:pStyle w:val="NoSpacing"/>
        <w:rPr>
          <w:rFonts w:cstheme="minorHAnsi"/>
          <w:sz w:val="28"/>
          <w:szCs w:val="28"/>
        </w:rPr>
      </w:pPr>
      <w:r w:rsidRPr="00AB40F7">
        <w:rPr>
          <w:rFonts w:cstheme="minorHAnsi"/>
          <w:sz w:val="28"/>
          <w:szCs w:val="28"/>
        </w:rPr>
        <w:t>Signal: Not applicable</w:t>
      </w:r>
    </w:p>
    <w:p w14:paraId="31DD7EA8" w14:textId="77777777" w:rsidR="00CA6804" w:rsidRPr="00AB40F7" w:rsidRDefault="00CA6804" w:rsidP="00CA6804">
      <w:pPr>
        <w:pStyle w:val="NoSpacing"/>
        <w:rPr>
          <w:rFonts w:cstheme="minorHAnsi"/>
          <w:b/>
          <w:bCs/>
          <w:sz w:val="28"/>
          <w:szCs w:val="28"/>
        </w:rPr>
      </w:pPr>
      <w:r w:rsidRPr="00AB40F7">
        <w:rPr>
          <w:rFonts w:cstheme="minorHAnsi"/>
          <w:b/>
          <w:bCs/>
          <w:sz w:val="28"/>
          <w:szCs w:val="28"/>
        </w:rPr>
        <w:t>Hazard statement(s)</w:t>
      </w:r>
    </w:p>
    <w:p w14:paraId="1950C3F5" w14:textId="77777777" w:rsidR="00CA6804" w:rsidRPr="00AB40F7" w:rsidRDefault="00CA6804" w:rsidP="00CA6804">
      <w:pPr>
        <w:pStyle w:val="NoSpacing"/>
        <w:rPr>
          <w:rFonts w:cstheme="minorHAnsi"/>
          <w:b/>
          <w:bCs/>
          <w:sz w:val="28"/>
          <w:szCs w:val="28"/>
        </w:rPr>
      </w:pPr>
      <w:r w:rsidRPr="00AB40F7">
        <w:rPr>
          <w:rFonts w:cstheme="minorHAnsi"/>
          <w:sz w:val="28"/>
          <w:szCs w:val="28"/>
        </w:rPr>
        <w:t>Not applicable</w:t>
      </w:r>
      <w:r w:rsidRPr="00AB40F7">
        <w:rPr>
          <w:rFonts w:cstheme="minorHAnsi"/>
          <w:b/>
          <w:bCs/>
          <w:sz w:val="28"/>
          <w:szCs w:val="28"/>
        </w:rPr>
        <w:t>.</w:t>
      </w:r>
    </w:p>
    <w:p w14:paraId="4A7A4813" w14:textId="77777777" w:rsidR="00CA6804" w:rsidRPr="00AB40F7" w:rsidRDefault="00CA6804" w:rsidP="00CA6804">
      <w:pPr>
        <w:pStyle w:val="NoSpacing"/>
        <w:rPr>
          <w:rFonts w:cstheme="minorHAnsi"/>
          <w:b/>
          <w:bCs/>
          <w:sz w:val="28"/>
          <w:szCs w:val="28"/>
        </w:rPr>
      </w:pPr>
      <w:r w:rsidRPr="00AB40F7">
        <w:rPr>
          <w:rFonts w:cstheme="minorHAnsi"/>
          <w:b/>
          <w:bCs/>
          <w:sz w:val="28"/>
          <w:szCs w:val="28"/>
        </w:rPr>
        <w:t>Precautionary statement(s)</w:t>
      </w:r>
    </w:p>
    <w:p w14:paraId="0467DC32" w14:textId="502BD1F9" w:rsidR="0002744B" w:rsidRPr="00AB40F7" w:rsidRDefault="00CA6804" w:rsidP="00CA6804">
      <w:pPr>
        <w:pStyle w:val="NoSpacing"/>
        <w:rPr>
          <w:rFonts w:cstheme="minorHAnsi"/>
          <w:sz w:val="28"/>
          <w:szCs w:val="28"/>
        </w:rPr>
      </w:pPr>
      <w:r w:rsidRPr="00AB40F7">
        <w:rPr>
          <w:rFonts w:cstheme="minorHAnsi"/>
          <w:sz w:val="28"/>
          <w:szCs w:val="28"/>
        </w:rPr>
        <w:t>Not applicable</w:t>
      </w:r>
    </w:p>
    <w:p w14:paraId="726770E3" w14:textId="35F09EEC" w:rsidR="00E36CB7" w:rsidRPr="00AB40F7" w:rsidRDefault="00E36CB7"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3. Composition / Information on Ingredients</w:t>
      </w:r>
    </w:p>
    <w:p w14:paraId="475EF2B1" w14:textId="190951C2" w:rsidR="004B421A" w:rsidRPr="004B421A" w:rsidRDefault="00A06EC7" w:rsidP="004B421A">
      <w:pPr>
        <w:pStyle w:val="NoSpacing"/>
        <w:rPr>
          <w:rFonts w:cstheme="minorHAnsi"/>
          <w:b/>
          <w:bCs/>
          <w:sz w:val="28"/>
          <w:szCs w:val="28"/>
        </w:rPr>
      </w:pPr>
      <w:r w:rsidRPr="00AB40F7">
        <w:rPr>
          <w:rFonts w:cstheme="minorHAnsi"/>
          <w:b/>
          <w:bCs/>
          <w:sz w:val="28"/>
          <w:szCs w:val="28"/>
        </w:rPr>
        <w:t xml:space="preserve">Product Name              </w:t>
      </w:r>
      <w:r w:rsidR="00D009E3">
        <w:rPr>
          <w:rFonts w:cstheme="minorHAnsi"/>
          <w:b/>
          <w:bCs/>
          <w:sz w:val="28"/>
          <w:szCs w:val="28"/>
        </w:rPr>
        <w:t xml:space="preserve">           </w:t>
      </w:r>
      <w:r w:rsidRPr="00AB40F7">
        <w:rPr>
          <w:rFonts w:cstheme="minorHAnsi"/>
          <w:b/>
          <w:bCs/>
          <w:sz w:val="28"/>
          <w:szCs w:val="28"/>
        </w:rPr>
        <w:t xml:space="preserve">     CAS NO                        EC NO              </w:t>
      </w:r>
      <w:r w:rsidR="00D009E3">
        <w:rPr>
          <w:rFonts w:cstheme="minorHAnsi"/>
          <w:b/>
          <w:bCs/>
          <w:sz w:val="28"/>
          <w:szCs w:val="28"/>
        </w:rPr>
        <w:t xml:space="preserve">             </w:t>
      </w:r>
      <w:r w:rsidRPr="00AB40F7">
        <w:rPr>
          <w:rFonts w:cstheme="minorHAnsi"/>
          <w:b/>
          <w:bCs/>
          <w:sz w:val="28"/>
          <w:szCs w:val="28"/>
        </w:rPr>
        <w:t>Concentration</w:t>
      </w:r>
    </w:p>
    <w:p w14:paraId="2BBAC2FE" w14:textId="43A8690C" w:rsidR="00C225CF" w:rsidRPr="00AB40F7" w:rsidRDefault="00D009E3" w:rsidP="004B421A">
      <w:pPr>
        <w:pStyle w:val="NoSpacing"/>
        <w:rPr>
          <w:rFonts w:cstheme="minorHAnsi"/>
          <w:sz w:val="28"/>
          <w:szCs w:val="28"/>
        </w:rPr>
      </w:pPr>
      <w:r w:rsidRPr="00D009E3">
        <w:rPr>
          <w:rFonts w:cstheme="minorHAnsi"/>
          <w:sz w:val="28"/>
          <w:szCs w:val="28"/>
        </w:rPr>
        <w:t xml:space="preserve">Magnesium Sulfate </w:t>
      </w:r>
      <w:r>
        <w:rPr>
          <w:rFonts w:cstheme="minorHAnsi"/>
          <w:sz w:val="28"/>
          <w:szCs w:val="28"/>
        </w:rPr>
        <w:t xml:space="preserve">                 </w:t>
      </w:r>
      <w:r w:rsidRPr="00D009E3">
        <w:rPr>
          <w:rFonts w:cstheme="minorHAnsi"/>
          <w:sz w:val="28"/>
          <w:szCs w:val="28"/>
        </w:rPr>
        <w:t xml:space="preserve">10034-99-8 </w:t>
      </w:r>
      <w:r>
        <w:rPr>
          <w:rFonts w:cstheme="minorHAnsi"/>
          <w:sz w:val="28"/>
          <w:szCs w:val="28"/>
        </w:rPr>
        <w:t xml:space="preserve">                </w:t>
      </w:r>
      <w:r w:rsidRPr="00D009E3">
        <w:rPr>
          <w:rFonts w:cstheme="minorHAnsi"/>
          <w:sz w:val="28"/>
          <w:szCs w:val="28"/>
        </w:rPr>
        <w:t>600-073-4</w:t>
      </w:r>
      <w:r w:rsidR="004B421A">
        <w:rPr>
          <w:rFonts w:cstheme="minorHAnsi"/>
          <w:sz w:val="28"/>
          <w:szCs w:val="28"/>
        </w:rPr>
        <w:t xml:space="preserve">                            </w:t>
      </w:r>
      <w:r>
        <w:rPr>
          <w:rFonts w:cstheme="minorHAnsi"/>
          <w:sz w:val="28"/>
          <w:szCs w:val="28"/>
        </w:rPr>
        <w:t xml:space="preserve">           </w:t>
      </w:r>
      <w:r w:rsidR="004B421A" w:rsidRPr="004B421A">
        <w:rPr>
          <w:rFonts w:cstheme="minorHAnsi"/>
          <w:sz w:val="28"/>
          <w:szCs w:val="28"/>
        </w:rPr>
        <w:t>100 %</w:t>
      </w:r>
    </w:p>
    <w:p w14:paraId="3FC798C8" w14:textId="3FE3C479" w:rsidR="003F2A68" w:rsidRPr="00AB40F7" w:rsidRDefault="003F2A68" w:rsidP="003F2A68">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4. First-Aid Measure</w:t>
      </w:r>
    </w:p>
    <w:p w14:paraId="673D0420" w14:textId="77777777" w:rsidR="003F2A68" w:rsidRPr="00AB40F7" w:rsidRDefault="003F2A68" w:rsidP="003F2A68">
      <w:pPr>
        <w:pStyle w:val="NoSpacing"/>
        <w:rPr>
          <w:rFonts w:cstheme="minorHAnsi"/>
          <w:sz w:val="28"/>
          <w:szCs w:val="28"/>
        </w:rPr>
      </w:pPr>
      <w:r w:rsidRPr="00AB40F7">
        <w:rPr>
          <w:rFonts w:cstheme="minorHAnsi"/>
          <w:b/>
          <w:bCs/>
          <w:sz w:val="28"/>
          <w:szCs w:val="28"/>
        </w:rPr>
        <w:t>INHALATION:</w:t>
      </w:r>
      <w:r w:rsidRPr="00AB40F7">
        <w:rPr>
          <w:rFonts w:cstheme="minorHAnsi"/>
          <w:sz w:val="28"/>
          <w:szCs w:val="28"/>
        </w:rPr>
        <w:t xml:space="preserve"> Remove from exposure site to fresh air. Keep at rest. Obtain medical attention.</w:t>
      </w:r>
    </w:p>
    <w:p w14:paraId="27E164E2" w14:textId="3E832E1F" w:rsidR="003F2A68" w:rsidRPr="00AB40F7" w:rsidRDefault="003F2A68" w:rsidP="003F2A68">
      <w:pPr>
        <w:pStyle w:val="NoSpacing"/>
        <w:rPr>
          <w:rFonts w:cstheme="minorHAnsi"/>
          <w:sz w:val="28"/>
          <w:szCs w:val="28"/>
        </w:rPr>
      </w:pPr>
      <w:r w:rsidRPr="00AB40F7">
        <w:rPr>
          <w:rFonts w:cstheme="minorHAnsi"/>
          <w:b/>
          <w:bCs/>
          <w:sz w:val="28"/>
          <w:szCs w:val="28"/>
        </w:rPr>
        <w:t>EYE CONTACT:</w:t>
      </w:r>
      <w:r w:rsidRPr="00AB40F7">
        <w:rPr>
          <w:rFonts w:cstheme="minorHAnsi"/>
          <w:sz w:val="28"/>
          <w:szCs w:val="28"/>
        </w:rPr>
        <w:t xml:space="preserve"> Rinse immediately with plenty of water for at least 15 minutes. Contact a doctor if symptoms</w:t>
      </w:r>
      <w:r w:rsidR="00517ECC" w:rsidRPr="00AB40F7">
        <w:rPr>
          <w:rFonts w:cstheme="minorHAnsi"/>
          <w:sz w:val="28"/>
          <w:szCs w:val="28"/>
        </w:rPr>
        <w:t xml:space="preserve"> </w:t>
      </w:r>
      <w:r w:rsidRPr="00AB40F7">
        <w:rPr>
          <w:rFonts w:cstheme="minorHAnsi"/>
          <w:sz w:val="28"/>
          <w:szCs w:val="28"/>
        </w:rPr>
        <w:t>persist.</w:t>
      </w:r>
    </w:p>
    <w:p w14:paraId="0CE806D9" w14:textId="77777777" w:rsidR="003F2A68" w:rsidRPr="00AB40F7" w:rsidRDefault="003F2A68" w:rsidP="003F2A68">
      <w:pPr>
        <w:pStyle w:val="NoSpacing"/>
        <w:rPr>
          <w:rFonts w:cstheme="minorHAnsi"/>
          <w:sz w:val="28"/>
          <w:szCs w:val="28"/>
        </w:rPr>
      </w:pPr>
      <w:r w:rsidRPr="00AB40F7">
        <w:rPr>
          <w:rFonts w:cstheme="minorHAnsi"/>
          <w:b/>
          <w:bCs/>
          <w:sz w:val="28"/>
          <w:szCs w:val="28"/>
        </w:rPr>
        <w:t>SKIN CONTACT:</w:t>
      </w:r>
      <w:r w:rsidRPr="00AB40F7">
        <w:rPr>
          <w:rFonts w:cstheme="minorHAnsi"/>
          <w:sz w:val="28"/>
          <w:szCs w:val="28"/>
        </w:rPr>
        <w:t xml:space="preserve"> Remove contaminated clothes. Wash thoroughly with soap &amp; water, flush with plenty of</w:t>
      </w:r>
    </w:p>
    <w:p w14:paraId="3C5B7704" w14:textId="77777777" w:rsidR="003F2A68" w:rsidRPr="00AB40F7" w:rsidRDefault="003F2A68" w:rsidP="003F2A68">
      <w:pPr>
        <w:pStyle w:val="NoSpacing"/>
        <w:rPr>
          <w:rFonts w:cstheme="minorHAnsi"/>
          <w:sz w:val="28"/>
          <w:szCs w:val="28"/>
        </w:rPr>
      </w:pPr>
      <w:r w:rsidRPr="00AB40F7">
        <w:rPr>
          <w:rFonts w:cstheme="minorHAnsi"/>
          <w:sz w:val="28"/>
          <w:szCs w:val="28"/>
        </w:rPr>
        <w:t>water. If irritation persists, seek medical advice.</w:t>
      </w:r>
    </w:p>
    <w:p w14:paraId="1BF1B989" w14:textId="77777777" w:rsidR="003F2A68" w:rsidRPr="00AB40F7" w:rsidRDefault="003F2A68" w:rsidP="003F2A68">
      <w:pPr>
        <w:pStyle w:val="NoSpacing"/>
        <w:rPr>
          <w:rFonts w:cstheme="minorHAnsi"/>
          <w:sz w:val="28"/>
          <w:szCs w:val="28"/>
        </w:rPr>
      </w:pPr>
      <w:r w:rsidRPr="00AB40F7">
        <w:rPr>
          <w:rFonts w:cstheme="minorHAnsi"/>
          <w:b/>
          <w:bCs/>
          <w:sz w:val="28"/>
          <w:szCs w:val="28"/>
        </w:rPr>
        <w:t>INGESTION:</w:t>
      </w:r>
      <w:r w:rsidRPr="00AB40F7">
        <w:rPr>
          <w:rFonts w:cstheme="minorHAnsi"/>
          <w:sz w:val="28"/>
          <w:szCs w:val="28"/>
        </w:rPr>
        <w:t xml:space="preserve"> Rinse out mouth with water. Seek medical advice immediately.</w:t>
      </w:r>
    </w:p>
    <w:p w14:paraId="23677185" w14:textId="77777777" w:rsidR="003F2A68" w:rsidRPr="00AB40F7" w:rsidRDefault="003F2A68" w:rsidP="003F2A68">
      <w:pPr>
        <w:pStyle w:val="NoSpacing"/>
        <w:rPr>
          <w:rFonts w:cstheme="minorHAnsi"/>
          <w:sz w:val="28"/>
          <w:szCs w:val="28"/>
        </w:rPr>
      </w:pPr>
      <w:r w:rsidRPr="00AB40F7">
        <w:rPr>
          <w:rFonts w:cstheme="minorHAnsi"/>
          <w:b/>
          <w:bCs/>
          <w:sz w:val="28"/>
          <w:szCs w:val="28"/>
        </w:rPr>
        <w:lastRenderedPageBreak/>
        <w:t>OTHER:</w:t>
      </w:r>
      <w:r w:rsidRPr="00AB40F7">
        <w:rPr>
          <w:rFonts w:cstheme="minorHAnsi"/>
          <w:sz w:val="28"/>
          <w:szCs w:val="28"/>
        </w:rPr>
        <w:t xml:space="preserve"> When assessing action take Risk &amp; Safety Phrases into account (Section 15).</w:t>
      </w:r>
    </w:p>
    <w:p w14:paraId="527AD05C" w14:textId="77777777" w:rsidR="003F2A68" w:rsidRPr="00AB40F7" w:rsidRDefault="003F2A68" w:rsidP="003F2A68">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5. Fire Fighting Measures</w:t>
      </w:r>
    </w:p>
    <w:p w14:paraId="06E1F848" w14:textId="6F34CDAC" w:rsidR="003F2A68" w:rsidRPr="00AB40F7" w:rsidRDefault="003F2A68" w:rsidP="00E36CB7">
      <w:pPr>
        <w:pStyle w:val="NoSpacing"/>
        <w:rPr>
          <w:rFonts w:cstheme="minorHAnsi"/>
          <w:sz w:val="28"/>
          <w:szCs w:val="28"/>
        </w:rPr>
      </w:pPr>
      <w:r w:rsidRPr="00AB40F7">
        <w:rPr>
          <w:rFonts w:cstheme="minorHAnsi"/>
          <w:b/>
          <w:bCs/>
          <w:sz w:val="28"/>
          <w:szCs w:val="28"/>
        </w:rPr>
        <w:t>EXTINGUISHING MEDIA:</w:t>
      </w:r>
      <w:r w:rsidRPr="00AB40F7">
        <w:rPr>
          <w:rFonts w:cstheme="minorHAnsi"/>
          <w:sz w:val="28"/>
          <w:szCs w:val="28"/>
        </w:rPr>
        <w:t xml:space="preserve"> Use CO², Dry Powder or Foam type Extinguishers, spraying extinguishing media to base of</w:t>
      </w:r>
      <w:r w:rsidR="00F10D1B" w:rsidRPr="00AB40F7">
        <w:rPr>
          <w:rFonts w:cstheme="minorHAnsi"/>
          <w:sz w:val="28"/>
          <w:szCs w:val="28"/>
        </w:rPr>
        <w:t xml:space="preserve"> </w:t>
      </w:r>
      <w:r w:rsidRPr="00AB40F7">
        <w:rPr>
          <w:rFonts w:cstheme="minorHAnsi"/>
          <w:sz w:val="28"/>
          <w:szCs w:val="28"/>
        </w:rPr>
        <w:t>flames. Do not use direct water jet on burning material.</w:t>
      </w:r>
    </w:p>
    <w:p w14:paraId="332994BD" w14:textId="78DC4FC4" w:rsidR="003F2A68" w:rsidRPr="00AB40F7" w:rsidRDefault="003F2A68" w:rsidP="00E36CB7">
      <w:pPr>
        <w:pStyle w:val="NoSpacing"/>
        <w:rPr>
          <w:rFonts w:cstheme="minorHAnsi"/>
          <w:sz w:val="28"/>
          <w:szCs w:val="28"/>
        </w:rPr>
      </w:pPr>
      <w:r w:rsidRPr="00AB40F7">
        <w:rPr>
          <w:rFonts w:cstheme="minorHAnsi"/>
          <w:b/>
          <w:bCs/>
          <w:sz w:val="28"/>
          <w:szCs w:val="28"/>
        </w:rPr>
        <w:t>SPECIAL MEASURES:</w:t>
      </w:r>
      <w:r w:rsidRPr="00AB40F7">
        <w:rPr>
          <w:rFonts w:cstheme="minorHAnsi"/>
          <w:sz w:val="28"/>
          <w:szCs w:val="28"/>
        </w:rPr>
        <w:t xml:space="preserve"> Avoid vapour inhalation. Keep away from sources of ignition. Do not smoke. Wear positive</w:t>
      </w:r>
      <w:r w:rsidR="00F10D1B" w:rsidRPr="00AB40F7">
        <w:rPr>
          <w:rFonts w:cstheme="minorHAnsi"/>
          <w:sz w:val="28"/>
          <w:szCs w:val="28"/>
        </w:rPr>
        <w:t xml:space="preserve"> </w:t>
      </w:r>
      <w:r w:rsidRPr="00AB40F7">
        <w:rPr>
          <w:rFonts w:cstheme="minorHAnsi"/>
          <w:sz w:val="28"/>
          <w:szCs w:val="28"/>
        </w:rPr>
        <w:t>pressure self-contained breathing apparatus &amp; protective clothing.</w:t>
      </w:r>
    </w:p>
    <w:p w14:paraId="5D3BF106" w14:textId="77777777" w:rsidR="003F2A68" w:rsidRPr="00AB40F7" w:rsidRDefault="003F2A68" w:rsidP="00E36CB7">
      <w:pPr>
        <w:pStyle w:val="NoSpacing"/>
        <w:rPr>
          <w:rFonts w:cstheme="minorHAnsi"/>
          <w:sz w:val="28"/>
          <w:szCs w:val="28"/>
        </w:rPr>
      </w:pPr>
      <w:r w:rsidRPr="00AB40F7">
        <w:rPr>
          <w:rFonts w:cstheme="minorHAnsi"/>
          <w:b/>
          <w:bCs/>
          <w:sz w:val="28"/>
          <w:szCs w:val="28"/>
        </w:rPr>
        <w:t>EXTINGUISHING PROCEDURES:</w:t>
      </w:r>
      <w:r w:rsidRPr="00AB40F7">
        <w:rPr>
          <w:rFonts w:cstheme="minorHAnsi"/>
          <w:sz w:val="28"/>
          <w:szCs w:val="28"/>
        </w:rPr>
        <w:t xml:space="preserve"> Closed containers may build up pressure when exposed to heat and should be cooled with</w:t>
      </w:r>
    </w:p>
    <w:p w14:paraId="5F9A4F44" w14:textId="77777777" w:rsidR="003F2A68" w:rsidRPr="00AB40F7" w:rsidRDefault="003F2A68" w:rsidP="00E36CB7">
      <w:pPr>
        <w:pStyle w:val="NoSpacing"/>
        <w:rPr>
          <w:rFonts w:cstheme="minorHAnsi"/>
          <w:sz w:val="28"/>
          <w:szCs w:val="28"/>
        </w:rPr>
      </w:pPr>
      <w:r w:rsidRPr="00AB40F7">
        <w:rPr>
          <w:rFonts w:cstheme="minorHAnsi"/>
          <w:sz w:val="28"/>
          <w:szCs w:val="28"/>
        </w:rPr>
        <w:t>water spray.</w:t>
      </w:r>
    </w:p>
    <w:p w14:paraId="3DDFC69C"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6. Accidental Release Measures</w:t>
      </w:r>
    </w:p>
    <w:p w14:paraId="5A6D0AC8" w14:textId="3A0A8830" w:rsidR="003F2A68" w:rsidRPr="00AB40F7" w:rsidRDefault="003F2A68" w:rsidP="00E36CB7">
      <w:pPr>
        <w:pStyle w:val="NoSpacing"/>
        <w:rPr>
          <w:rFonts w:cstheme="minorHAnsi"/>
          <w:sz w:val="28"/>
          <w:szCs w:val="28"/>
        </w:rPr>
      </w:pPr>
      <w:r w:rsidRPr="00AB40F7">
        <w:rPr>
          <w:rFonts w:cstheme="minorHAnsi"/>
          <w:b/>
          <w:bCs/>
          <w:sz w:val="28"/>
          <w:szCs w:val="28"/>
        </w:rPr>
        <w:t>PERSONAL PRECAUTIONS</w:t>
      </w:r>
      <w:r w:rsidRPr="00AB40F7">
        <w:rPr>
          <w:rFonts w:cstheme="minorHAnsi"/>
          <w:sz w:val="28"/>
          <w:szCs w:val="28"/>
        </w:rPr>
        <w:t>: Avoid inhalation &amp; direct contact with skin &amp; eyes. Use individual protective equipment</w:t>
      </w:r>
      <w:r w:rsidR="00E36CB7" w:rsidRPr="00AB40F7">
        <w:rPr>
          <w:rFonts w:cstheme="minorHAnsi"/>
          <w:sz w:val="28"/>
          <w:szCs w:val="28"/>
        </w:rPr>
        <w:t xml:space="preserve"> </w:t>
      </w:r>
      <w:r w:rsidRPr="00AB40F7">
        <w:rPr>
          <w:rFonts w:cstheme="minorHAnsi"/>
          <w:sz w:val="28"/>
          <w:szCs w:val="28"/>
        </w:rPr>
        <w:t>(</w:t>
      </w:r>
      <w:r w:rsidR="00E36CB7" w:rsidRPr="00AB40F7">
        <w:rPr>
          <w:rFonts w:cstheme="minorHAnsi"/>
          <w:sz w:val="28"/>
          <w:szCs w:val="28"/>
        </w:rPr>
        <w:t>Safety</w:t>
      </w:r>
      <w:r w:rsidRPr="00AB40F7">
        <w:rPr>
          <w:rFonts w:cstheme="minorHAnsi"/>
          <w:sz w:val="28"/>
          <w:szCs w:val="28"/>
        </w:rPr>
        <w:t xml:space="preserve"> glasses, waterproof-boots, suitable protective clothing) in case of major spillages.</w:t>
      </w:r>
    </w:p>
    <w:p w14:paraId="2DFA7C91" w14:textId="77777777" w:rsidR="00563198" w:rsidRPr="00AB40F7" w:rsidRDefault="003F2A68" w:rsidP="00E36CB7">
      <w:pPr>
        <w:pStyle w:val="NoSpacing"/>
        <w:rPr>
          <w:rFonts w:cstheme="minorHAnsi"/>
          <w:sz w:val="28"/>
          <w:szCs w:val="28"/>
        </w:rPr>
      </w:pPr>
      <w:r w:rsidRPr="00AB40F7">
        <w:rPr>
          <w:rFonts w:cstheme="minorHAnsi"/>
          <w:b/>
          <w:bCs/>
          <w:sz w:val="28"/>
          <w:szCs w:val="28"/>
        </w:rPr>
        <w:t>ENVIRONMENT PRECAUTIONS</w:t>
      </w:r>
      <w:r w:rsidRPr="00AB40F7">
        <w:rPr>
          <w:rFonts w:cstheme="minorHAnsi"/>
          <w:sz w:val="28"/>
          <w:szCs w:val="28"/>
        </w:rPr>
        <w:t>: Keep away from drains, soils, surface &amp; ground waters.</w:t>
      </w:r>
      <w:r w:rsidR="006C2801" w:rsidRPr="00AB40F7">
        <w:rPr>
          <w:rFonts w:cstheme="minorHAnsi"/>
          <w:sz w:val="28"/>
          <w:szCs w:val="28"/>
        </w:rPr>
        <w:t xml:space="preserve"> </w:t>
      </w:r>
    </w:p>
    <w:p w14:paraId="4C80225E" w14:textId="1AFE6F24" w:rsidR="003F2A68" w:rsidRPr="00AB40F7" w:rsidRDefault="003F2A68" w:rsidP="00E36CB7">
      <w:pPr>
        <w:pStyle w:val="NoSpacing"/>
        <w:rPr>
          <w:rFonts w:cstheme="minorHAnsi"/>
          <w:sz w:val="28"/>
          <w:szCs w:val="28"/>
        </w:rPr>
      </w:pPr>
      <w:r w:rsidRPr="00AB40F7">
        <w:rPr>
          <w:rFonts w:cstheme="minorHAnsi"/>
          <w:b/>
          <w:bCs/>
          <w:sz w:val="28"/>
          <w:szCs w:val="28"/>
        </w:rPr>
        <w:t>CLEAN UP METHODS</w:t>
      </w:r>
      <w:r w:rsidRPr="00AB40F7">
        <w:rPr>
          <w:rFonts w:cstheme="minorHAnsi"/>
          <w:sz w:val="28"/>
          <w:szCs w:val="28"/>
        </w:rPr>
        <w:t xml:space="preserve"> Remove all potential ignition sources. Contain spilled material. Cover with an inert or</w:t>
      </w:r>
      <w:r w:rsidR="00E36CB7" w:rsidRPr="00AB40F7">
        <w:rPr>
          <w:rFonts w:cstheme="minorHAnsi"/>
          <w:sz w:val="28"/>
          <w:szCs w:val="28"/>
        </w:rPr>
        <w:t xml:space="preserve"> </w:t>
      </w:r>
      <w:r w:rsidRPr="00AB40F7">
        <w:rPr>
          <w:rFonts w:cstheme="minorHAnsi"/>
          <w:sz w:val="28"/>
          <w:szCs w:val="28"/>
        </w:rPr>
        <w:t>FOR SPILLAGES: non-combustible inorganic absorbent material, sweep up and remove to an approved</w:t>
      </w:r>
    </w:p>
    <w:p w14:paraId="7BB15A80" w14:textId="41177DB1" w:rsidR="003F2A68" w:rsidRPr="00AB40F7" w:rsidRDefault="003F2A68" w:rsidP="00E36CB7">
      <w:pPr>
        <w:pStyle w:val="NoSpacing"/>
        <w:rPr>
          <w:rFonts w:cstheme="minorHAnsi"/>
          <w:sz w:val="28"/>
          <w:szCs w:val="28"/>
        </w:rPr>
      </w:pPr>
      <w:r w:rsidRPr="00AB40F7">
        <w:rPr>
          <w:rFonts w:cstheme="minorHAnsi"/>
          <w:sz w:val="28"/>
          <w:szCs w:val="28"/>
        </w:rPr>
        <w:t>disposal container. Observe municipal, federal and local disposal regulations.</w:t>
      </w:r>
    </w:p>
    <w:p w14:paraId="5DE9DE61"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7. Handling &amp; Storage</w:t>
      </w:r>
    </w:p>
    <w:p w14:paraId="0D200B98" w14:textId="5138DAAE" w:rsidR="003F2A68" w:rsidRPr="00AB40F7" w:rsidRDefault="003F2A68" w:rsidP="00E36CB7">
      <w:pPr>
        <w:pStyle w:val="NoSpacing"/>
        <w:rPr>
          <w:rFonts w:cstheme="minorHAnsi"/>
          <w:sz w:val="28"/>
          <w:szCs w:val="28"/>
        </w:rPr>
      </w:pPr>
      <w:r w:rsidRPr="00AB40F7">
        <w:rPr>
          <w:rFonts w:cstheme="minorHAnsi"/>
          <w:b/>
          <w:bCs/>
          <w:sz w:val="28"/>
          <w:szCs w:val="28"/>
        </w:rPr>
        <w:t>PRECAUTIONS IN HANDLING:</w:t>
      </w:r>
      <w:r w:rsidRPr="00AB40F7">
        <w:rPr>
          <w:rFonts w:cstheme="minorHAnsi"/>
          <w:sz w:val="28"/>
          <w:szCs w:val="28"/>
        </w:rPr>
        <w:t xml:space="preserve"> Apply good manufacturing practice &amp; industrial hygiene practices, ensuring proper</w:t>
      </w:r>
      <w:r w:rsidR="006C2801" w:rsidRPr="00AB40F7">
        <w:rPr>
          <w:rFonts w:cstheme="minorHAnsi"/>
          <w:sz w:val="28"/>
          <w:szCs w:val="28"/>
        </w:rPr>
        <w:t xml:space="preserve"> </w:t>
      </w:r>
      <w:r w:rsidRPr="00AB40F7">
        <w:rPr>
          <w:rFonts w:cstheme="minorHAnsi"/>
          <w:sz w:val="28"/>
          <w:szCs w:val="28"/>
        </w:rPr>
        <w:t>ventilation. Observe good personal hygiene. Do not eat, drink or smoke whilst handling.</w:t>
      </w:r>
    </w:p>
    <w:p w14:paraId="68B8D8F4" w14:textId="2737A1E4" w:rsidR="003F2A68" w:rsidRPr="00AB40F7" w:rsidRDefault="003F2A68" w:rsidP="00E36CB7">
      <w:pPr>
        <w:pStyle w:val="NoSpacing"/>
        <w:rPr>
          <w:rFonts w:cstheme="minorHAnsi"/>
          <w:sz w:val="28"/>
          <w:szCs w:val="28"/>
        </w:rPr>
      </w:pPr>
      <w:r w:rsidRPr="00AB40F7">
        <w:rPr>
          <w:rFonts w:cstheme="minorHAnsi"/>
          <w:b/>
          <w:bCs/>
          <w:sz w:val="28"/>
          <w:szCs w:val="28"/>
        </w:rPr>
        <w:t>STORAGE CONDITIONS:</w:t>
      </w:r>
      <w:r w:rsidRPr="00AB40F7">
        <w:rPr>
          <w:rFonts w:cstheme="minorHAnsi"/>
          <w:sz w:val="28"/>
          <w:szCs w:val="28"/>
        </w:rPr>
        <w:t xml:space="preserve"> Store in tightly closed original container, in a cool, dry &amp; ventilated area away from heat</w:t>
      </w:r>
      <w:r w:rsidR="006C2801" w:rsidRPr="00AB40F7">
        <w:rPr>
          <w:rFonts w:cstheme="minorHAnsi"/>
          <w:sz w:val="28"/>
          <w:szCs w:val="28"/>
        </w:rPr>
        <w:t xml:space="preserve"> </w:t>
      </w:r>
      <w:r w:rsidRPr="00AB40F7">
        <w:rPr>
          <w:rFonts w:cstheme="minorHAnsi"/>
          <w:sz w:val="28"/>
          <w:szCs w:val="28"/>
        </w:rPr>
        <w:t>sources &amp; protected from light. Keep air contact to a minimum.</w:t>
      </w:r>
    </w:p>
    <w:p w14:paraId="1667E554" w14:textId="77777777" w:rsidR="003F2A68" w:rsidRPr="00AB40F7" w:rsidRDefault="003F2A68" w:rsidP="00E36CB7">
      <w:pPr>
        <w:pStyle w:val="NoSpacing"/>
        <w:rPr>
          <w:rFonts w:cstheme="minorHAnsi"/>
          <w:sz w:val="28"/>
          <w:szCs w:val="28"/>
        </w:rPr>
      </w:pPr>
      <w:r w:rsidRPr="00AB40F7">
        <w:rPr>
          <w:rFonts w:cstheme="minorHAnsi"/>
          <w:b/>
          <w:bCs/>
          <w:sz w:val="28"/>
          <w:szCs w:val="28"/>
        </w:rPr>
        <w:t>FIRE PROTECTION:</w:t>
      </w:r>
      <w:r w:rsidRPr="00AB40F7">
        <w:rPr>
          <w:rFonts w:cstheme="minorHAnsi"/>
          <w:sz w:val="28"/>
          <w:szCs w:val="28"/>
        </w:rPr>
        <w:t xml:space="preserve"> Keep away from ignition sources &amp; naked flames. Take precautions to avoid static</w:t>
      </w:r>
    </w:p>
    <w:p w14:paraId="2AD59571" w14:textId="77777777" w:rsidR="003F2A68" w:rsidRPr="00AB40F7" w:rsidRDefault="003F2A68" w:rsidP="00E36CB7">
      <w:pPr>
        <w:pStyle w:val="NoSpacing"/>
        <w:rPr>
          <w:rFonts w:cstheme="minorHAnsi"/>
          <w:sz w:val="28"/>
          <w:szCs w:val="28"/>
        </w:rPr>
      </w:pPr>
      <w:r w:rsidRPr="00AB40F7">
        <w:rPr>
          <w:rFonts w:cstheme="minorHAnsi"/>
          <w:sz w:val="28"/>
          <w:szCs w:val="28"/>
        </w:rPr>
        <w:t>discharges in working area.</w:t>
      </w:r>
    </w:p>
    <w:p w14:paraId="5ED2E64B"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8. Exposure Controls/Personal Protection</w:t>
      </w:r>
    </w:p>
    <w:p w14:paraId="5BD9A7B5" w14:textId="77777777" w:rsidR="003F2A68" w:rsidRPr="00AB40F7" w:rsidRDefault="003F2A68" w:rsidP="00E36CB7">
      <w:pPr>
        <w:pStyle w:val="NoSpacing"/>
        <w:rPr>
          <w:rFonts w:cstheme="minorHAnsi"/>
          <w:sz w:val="28"/>
          <w:szCs w:val="28"/>
        </w:rPr>
      </w:pPr>
      <w:r w:rsidRPr="00AB40F7">
        <w:rPr>
          <w:rFonts w:cstheme="minorHAnsi"/>
          <w:b/>
          <w:bCs/>
          <w:sz w:val="28"/>
          <w:szCs w:val="28"/>
        </w:rPr>
        <w:t>RESPIRATORY PROTECTION:</w:t>
      </w:r>
      <w:r w:rsidRPr="00AB40F7">
        <w:rPr>
          <w:rFonts w:cstheme="minorHAnsi"/>
          <w:sz w:val="28"/>
          <w:szCs w:val="28"/>
        </w:rPr>
        <w:t xml:space="preserve"> Avoid breathing product vapour. Apply local ventilation where possible.</w:t>
      </w:r>
    </w:p>
    <w:p w14:paraId="4803AA23" w14:textId="77777777" w:rsidR="003F2A68" w:rsidRPr="00AB40F7" w:rsidRDefault="003F2A68" w:rsidP="00E36CB7">
      <w:pPr>
        <w:pStyle w:val="NoSpacing"/>
        <w:rPr>
          <w:rFonts w:cstheme="minorHAnsi"/>
          <w:sz w:val="28"/>
          <w:szCs w:val="28"/>
        </w:rPr>
      </w:pPr>
      <w:r w:rsidRPr="00AB40F7">
        <w:rPr>
          <w:rFonts w:cstheme="minorHAnsi"/>
          <w:b/>
          <w:bCs/>
          <w:sz w:val="28"/>
          <w:szCs w:val="28"/>
        </w:rPr>
        <w:t>VENTILATION:</w:t>
      </w:r>
      <w:r w:rsidRPr="00AB40F7">
        <w:rPr>
          <w:rFonts w:cstheme="minorHAnsi"/>
          <w:sz w:val="28"/>
          <w:szCs w:val="28"/>
        </w:rPr>
        <w:t xml:space="preserve"> Ensure good ventilation of working area.</w:t>
      </w:r>
    </w:p>
    <w:p w14:paraId="4FA2E352" w14:textId="77777777" w:rsidR="003F2A68" w:rsidRPr="00AB40F7" w:rsidRDefault="003F2A68" w:rsidP="00E36CB7">
      <w:pPr>
        <w:pStyle w:val="NoSpacing"/>
        <w:rPr>
          <w:rFonts w:cstheme="minorHAnsi"/>
          <w:sz w:val="28"/>
          <w:szCs w:val="28"/>
        </w:rPr>
      </w:pPr>
      <w:r w:rsidRPr="00AB40F7">
        <w:rPr>
          <w:rFonts w:cstheme="minorHAnsi"/>
          <w:b/>
          <w:bCs/>
          <w:sz w:val="28"/>
          <w:szCs w:val="28"/>
        </w:rPr>
        <w:t>HAND PROTECTION:</w:t>
      </w:r>
      <w:r w:rsidRPr="00AB40F7">
        <w:rPr>
          <w:rFonts w:cstheme="minorHAnsi"/>
          <w:sz w:val="28"/>
          <w:szCs w:val="28"/>
        </w:rPr>
        <w:t xml:space="preserve"> Avoid all skin contact. Use chemically resistant gloves if required.</w:t>
      </w:r>
    </w:p>
    <w:p w14:paraId="36F79C21" w14:textId="77777777" w:rsidR="003F2A68" w:rsidRPr="00AB40F7" w:rsidRDefault="003F2A68" w:rsidP="00E36CB7">
      <w:pPr>
        <w:pStyle w:val="NoSpacing"/>
        <w:rPr>
          <w:rFonts w:cstheme="minorHAnsi"/>
          <w:sz w:val="28"/>
          <w:szCs w:val="28"/>
        </w:rPr>
      </w:pPr>
      <w:r w:rsidRPr="00AB40F7">
        <w:rPr>
          <w:rFonts w:cstheme="minorHAnsi"/>
          <w:b/>
          <w:bCs/>
          <w:sz w:val="28"/>
          <w:szCs w:val="28"/>
        </w:rPr>
        <w:t>EYE PROTECTION:</w:t>
      </w:r>
      <w:r w:rsidRPr="00AB40F7">
        <w:rPr>
          <w:rFonts w:cstheme="minorHAnsi"/>
          <w:sz w:val="28"/>
          <w:szCs w:val="28"/>
        </w:rPr>
        <w:t xml:space="preserve"> Use safety glasses.</w:t>
      </w:r>
    </w:p>
    <w:p w14:paraId="542D6193" w14:textId="77777777" w:rsidR="003F2A68" w:rsidRPr="00AB40F7" w:rsidRDefault="003F2A68" w:rsidP="00E36CB7">
      <w:pPr>
        <w:pStyle w:val="NoSpacing"/>
        <w:rPr>
          <w:rFonts w:cstheme="minorHAnsi"/>
          <w:sz w:val="28"/>
          <w:szCs w:val="28"/>
        </w:rPr>
      </w:pPr>
      <w:r w:rsidRPr="00AB40F7">
        <w:rPr>
          <w:rFonts w:cstheme="minorHAnsi"/>
          <w:b/>
          <w:bCs/>
          <w:sz w:val="28"/>
          <w:szCs w:val="28"/>
        </w:rPr>
        <w:lastRenderedPageBreak/>
        <w:t>WORK / HYGIENE PRACTICES:</w:t>
      </w:r>
      <w:r w:rsidRPr="00AB40F7">
        <w:rPr>
          <w:rFonts w:cstheme="minorHAnsi"/>
          <w:sz w:val="28"/>
          <w:szCs w:val="28"/>
        </w:rPr>
        <w:t xml:space="preserve"> Wash hands with soap &amp; water after handling.</w:t>
      </w:r>
    </w:p>
    <w:p w14:paraId="31C12B9F" w14:textId="5D8C4991" w:rsidR="004B421A" w:rsidRPr="004B421A" w:rsidRDefault="003F2A68" w:rsidP="004B421A">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9. Physical &amp; Chemical Properties</w:t>
      </w:r>
    </w:p>
    <w:p w14:paraId="431EBECF" w14:textId="77777777" w:rsidR="00D009E3" w:rsidRPr="00D009E3" w:rsidRDefault="00D009E3" w:rsidP="00D009E3">
      <w:pPr>
        <w:pStyle w:val="NoSpacing"/>
        <w:rPr>
          <w:rFonts w:cstheme="minorHAnsi"/>
          <w:sz w:val="28"/>
          <w:szCs w:val="28"/>
        </w:rPr>
      </w:pPr>
      <w:r w:rsidRPr="00D009E3">
        <w:rPr>
          <w:rFonts w:cstheme="minorHAnsi"/>
          <w:b/>
          <w:bCs/>
          <w:sz w:val="28"/>
          <w:szCs w:val="28"/>
        </w:rPr>
        <w:t xml:space="preserve">Appearance: </w:t>
      </w:r>
      <w:r w:rsidRPr="00D009E3">
        <w:rPr>
          <w:rFonts w:cstheme="minorHAnsi"/>
          <w:sz w:val="28"/>
          <w:szCs w:val="28"/>
        </w:rPr>
        <w:t xml:space="preserve"> White Crystals and powder</w:t>
      </w:r>
    </w:p>
    <w:p w14:paraId="0D8AEE08" w14:textId="77777777" w:rsidR="00D009E3" w:rsidRPr="00D009E3" w:rsidRDefault="00D009E3" w:rsidP="00D009E3">
      <w:pPr>
        <w:pStyle w:val="NoSpacing"/>
        <w:rPr>
          <w:rFonts w:cstheme="minorHAnsi"/>
          <w:sz w:val="28"/>
          <w:szCs w:val="28"/>
        </w:rPr>
      </w:pPr>
      <w:r w:rsidRPr="00D009E3">
        <w:rPr>
          <w:rFonts w:cstheme="minorHAnsi"/>
          <w:b/>
          <w:bCs/>
          <w:sz w:val="28"/>
          <w:szCs w:val="28"/>
        </w:rPr>
        <w:t>Odor:</w:t>
      </w:r>
      <w:r w:rsidRPr="00D009E3">
        <w:rPr>
          <w:rFonts w:cstheme="minorHAnsi"/>
          <w:sz w:val="28"/>
          <w:szCs w:val="28"/>
        </w:rPr>
        <w:t xml:space="preserve"> No odor</w:t>
      </w:r>
    </w:p>
    <w:p w14:paraId="25DA72CA" w14:textId="77777777" w:rsidR="00D009E3" w:rsidRPr="00D009E3" w:rsidRDefault="00D009E3" w:rsidP="00D009E3">
      <w:pPr>
        <w:pStyle w:val="NoSpacing"/>
        <w:rPr>
          <w:rFonts w:cstheme="minorHAnsi"/>
          <w:sz w:val="28"/>
          <w:szCs w:val="28"/>
        </w:rPr>
      </w:pPr>
      <w:r w:rsidRPr="00D009E3">
        <w:rPr>
          <w:rFonts w:cstheme="minorHAnsi"/>
          <w:b/>
          <w:bCs/>
          <w:sz w:val="28"/>
          <w:szCs w:val="28"/>
        </w:rPr>
        <w:t>pH</w:t>
      </w:r>
      <w:r w:rsidRPr="00D009E3">
        <w:rPr>
          <w:rFonts w:cstheme="minorHAnsi"/>
          <w:sz w:val="28"/>
          <w:szCs w:val="28"/>
        </w:rPr>
        <w:t xml:space="preserve"> (5% solution w/w in water): 6 - 7</w:t>
      </w:r>
    </w:p>
    <w:p w14:paraId="4872669B" w14:textId="77777777" w:rsidR="00D009E3" w:rsidRPr="00D009E3" w:rsidRDefault="00D009E3" w:rsidP="00D009E3">
      <w:pPr>
        <w:pStyle w:val="NoSpacing"/>
        <w:rPr>
          <w:rFonts w:cstheme="minorHAnsi"/>
          <w:sz w:val="28"/>
          <w:szCs w:val="28"/>
        </w:rPr>
      </w:pPr>
      <w:r w:rsidRPr="00D009E3">
        <w:rPr>
          <w:rFonts w:cstheme="minorHAnsi"/>
          <w:b/>
          <w:bCs/>
          <w:sz w:val="28"/>
          <w:szCs w:val="28"/>
        </w:rPr>
        <w:t>Melting/Freezing Point</w:t>
      </w:r>
      <w:r w:rsidRPr="00D009E3">
        <w:rPr>
          <w:rFonts w:cstheme="minorHAnsi"/>
          <w:sz w:val="28"/>
          <w:szCs w:val="28"/>
        </w:rPr>
        <w:t>: Not Available</w:t>
      </w:r>
    </w:p>
    <w:p w14:paraId="67D71D20" w14:textId="77777777" w:rsidR="00D009E3" w:rsidRPr="00D009E3" w:rsidRDefault="00D009E3" w:rsidP="00D009E3">
      <w:pPr>
        <w:pStyle w:val="NoSpacing"/>
        <w:rPr>
          <w:rFonts w:cstheme="minorHAnsi"/>
          <w:sz w:val="28"/>
          <w:szCs w:val="28"/>
        </w:rPr>
      </w:pPr>
      <w:r w:rsidRPr="00D009E3">
        <w:rPr>
          <w:rFonts w:cstheme="minorHAnsi"/>
          <w:b/>
          <w:bCs/>
          <w:sz w:val="28"/>
          <w:szCs w:val="28"/>
        </w:rPr>
        <w:t>Boiling Point</w:t>
      </w:r>
      <w:r w:rsidRPr="00D009E3">
        <w:rPr>
          <w:rFonts w:cstheme="minorHAnsi"/>
          <w:sz w:val="28"/>
          <w:szCs w:val="28"/>
        </w:rPr>
        <w:t>: Not Available</w:t>
      </w:r>
    </w:p>
    <w:p w14:paraId="42854624" w14:textId="77777777" w:rsidR="00D009E3" w:rsidRPr="00D009E3" w:rsidRDefault="00D009E3" w:rsidP="00D009E3">
      <w:pPr>
        <w:pStyle w:val="NoSpacing"/>
        <w:rPr>
          <w:rFonts w:cstheme="minorHAnsi"/>
          <w:sz w:val="28"/>
          <w:szCs w:val="28"/>
        </w:rPr>
      </w:pPr>
      <w:r w:rsidRPr="00D009E3">
        <w:rPr>
          <w:rFonts w:cstheme="minorHAnsi"/>
          <w:b/>
          <w:bCs/>
          <w:sz w:val="28"/>
          <w:szCs w:val="28"/>
        </w:rPr>
        <w:t>Flash Point:</w:t>
      </w:r>
      <w:r w:rsidRPr="00D009E3">
        <w:rPr>
          <w:rFonts w:cstheme="minorHAnsi"/>
          <w:sz w:val="28"/>
          <w:szCs w:val="28"/>
        </w:rPr>
        <w:t xml:space="preserve"> Not applicable</w:t>
      </w:r>
    </w:p>
    <w:p w14:paraId="0DE0B40A" w14:textId="77777777" w:rsidR="00D009E3" w:rsidRPr="00D009E3" w:rsidRDefault="00D009E3" w:rsidP="00D009E3">
      <w:pPr>
        <w:pStyle w:val="NoSpacing"/>
        <w:rPr>
          <w:rFonts w:cstheme="minorHAnsi"/>
          <w:sz w:val="28"/>
          <w:szCs w:val="28"/>
        </w:rPr>
      </w:pPr>
      <w:r w:rsidRPr="00D009E3">
        <w:rPr>
          <w:rFonts w:cstheme="minorHAnsi"/>
          <w:b/>
          <w:bCs/>
          <w:sz w:val="28"/>
          <w:szCs w:val="28"/>
        </w:rPr>
        <w:t>Evaporation Rate</w:t>
      </w:r>
      <w:r w:rsidRPr="00D009E3">
        <w:rPr>
          <w:rFonts w:cstheme="minorHAnsi"/>
          <w:sz w:val="28"/>
          <w:szCs w:val="28"/>
        </w:rPr>
        <w:t>: Not Available</w:t>
      </w:r>
    </w:p>
    <w:p w14:paraId="006798C3" w14:textId="77777777" w:rsidR="00D009E3" w:rsidRPr="00D009E3" w:rsidRDefault="00D009E3" w:rsidP="00D009E3">
      <w:pPr>
        <w:pStyle w:val="NoSpacing"/>
        <w:rPr>
          <w:rFonts w:cstheme="minorHAnsi"/>
          <w:sz w:val="28"/>
          <w:szCs w:val="28"/>
        </w:rPr>
      </w:pPr>
      <w:r w:rsidRPr="00D009E3">
        <w:rPr>
          <w:rFonts w:cstheme="minorHAnsi"/>
          <w:b/>
          <w:bCs/>
          <w:sz w:val="28"/>
          <w:szCs w:val="28"/>
        </w:rPr>
        <w:t>Flammability (Solid; Gas):</w:t>
      </w:r>
      <w:r w:rsidRPr="00D009E3">
        <w:rPr>
          <w:rFonts w:cstheme="minorHAnsi"/>
          <w:sz w:val="28"/>
          <w:szCs w:val="28"/>
        </w:rPr>
        <w:t xml:space="preserve"> Not Available</w:t>
      </w:r>
    </w:p>
    <w:p w14:paraId="215C1C00" w14:textId="77777777" w:rsidR="00D009E3" w:rsidRPr="00D009E3" w:rsidRDefault="00D009E3" w:rsidP="00D009E3">
      <w:pPr>
        <w:pStyle w:val="NoSpacing"/>
        <w:rPr>
          <w:rFonts w:cstheme="minorHAnsi"/>
          <w:sz w:val="28"/>
          <w:szCs w:val="28"/>
        </w:rPr>
      </w:pPr>
      <w:r w:rsidRPr="00D009E3">
        <w:rPr>
          <w:rFonts w:cstheme="minorHAnsi"/>
          <w:b/>
          <w:bCs/>
          <w:sz w:val="28"/>
          <w:szCs w:val="28"/>
        </w:rPr>
        <w:t>Upper/Lower Flammability or Explosion Limits:</w:t>
      </w:r>
      <w:r w:rsidRPr="00D009E3">
        <w:rPr>
          <w:rFonts w:cstheme="minorHAnsi"/>
          <w:sz w:val="28"/>
          <w:szCs w:val="28"/>
        </w:rPr>
        <w:t xml:space="preserve"> Not Available</w:t>
      </w:r>
    </w:p>
    <w:p w14:paraId="65AAF774" w14:textId="77777777" w:rsidR="00D009E3" w:rsidRPr="00D009E3" w:rsidRDefault="00D009E3" w:rsidP="00D009E3">
      <w:pPr>
        <w:pStyle w:val="NoSpacing"/>
        <w:rPr>
          <w:rFonts w:cstheme="minorHAnsi"/>
          <w:sz w:val="28"/>
          <w:szCs w:val="28"/>
        </w:rPr>
      </w:pPr>
      <w:r w:rsidRPr="00D009E3">
        <w:rPr>
          <w:rFonts w:cstheme="minorHAnsi"/>
          <w:b/>
          <w:bCs/>
          <w:sz w:val="28"/>
          <w:szCs w:val="28"/>
        </w:rPr>
        <w:t>Vapor Pressure (mm Hg @ 25°C (77° F):</w:t>
      </w:r>
      <w:r w:rsidRPr="00D009E3">
        <w:rPr>
          <w:rFonts w:cstheme="minorHAnsi"/>
          <w:sz w:val="28"/>
          <w:szCs w:val="28"/>
        </w:rPr>
        <w:t xml:space="preserve"> Not Applicable</w:t>
      </w:r>
    </w:p>
    <w:p w14:paraId="6AE401FE" w14:textId="77777777" w:rsidR="00D009E3" w:rsidRPr="00D009E3" w:rsidRDefault="00D009E3" w:rsidP="00D009E3">
      <w:pPr>
        <w:pStyle w:val="NoSpacing"/>
        <w:rPr>
          <w:rFonts w:cstheme="minorHAnsi"/>
          <w:sz w:val="28"/>
          <w:szCs w:val="28"/>
        </w:rPr>
      </w:pPr>
      <w:r w:rsidRPr="00D009E3">
        <w:rPr>
          <w:rFonts w:cstheme="minorHAnsi"/>
          <w:b/>
          <w:bCs/>
          <w:sz w:val="28"/>
          <w:szCs w:val="28"/>
        </w:rPr>
        <w:t>Vapor Density:</w:t>
      </w:r>
      <w:r w:rsidRPr="00D009E3">
        <w:rPr>
          <w:rFonts w:cstheme="minorHAnsi"/>
          <w:sz w:val="28"/>
          <w:szCs w:val="28"/>
        </w:rPr>
        <w:t xml:space="preserve"> Not Applicable</w:t>
      </w:r>
    </w:p>
    <w:p w14:paraId="482D59D8" w14:textId="77777777" w:rsidR="00D009E3" w:rsidRPr="00D009E3" w:rsidRDefault="00D009E3" w:rsidP="00D009E3">
      <w:pPr>
        <w:pStyle w:val="NoSpacing"/>
        <w:rPr>
          <w:rFonts w:cstheme="minorHAnsi"/>
          <w:sz w:val="28"/>
          <w:szCs w:val="28"/>
        </w:rPr>
      </w:pPr>
      <w:r w:rsidRPr="00D009E3">
        <w:rPr>
          <w:rFonts w:cstheme="minorHAnsi"/>
          <w:b/>
          <w:bCs/>
          <w:sz w:val="28"/>
          <w:szCs w:val="28"/>
        </w:rPr>
        <w:t>Relative Density</w:t>
      </w:r>
      <w:r w:rsidRPr="00D009E3">
        <w:rPr>
          <w:rFonts w:cstheme="minorHAnsi"/>
          <w:sz w:val="28"/>
          <w:szCs w:val="28"/>
        </w:rPr>
        <w:t>: Not Available</w:t>
      </w:r>
    </w:p>
    <w:p w14:paraId="0EDC94F4" w14:textId="77777777" w:rsidR="00D009E3" w:rsidRPr="00D009E3" w:rsidRDefault="00D009E3" w:rsidP="00D009E3">
      <w:pPr>
        <w:pStyle w:val="NoSpacing"/>
        <w:rPr>
          <w:rFonts w:cstheme="minorHAnsi"/>
          <w:sz w:val="28"/>
          <w:szCs w:val="28"/>
        </w:rPr>
      </w:pPr>
      <w:r w:rsidRPr="00D009E3">
        <w:rPr>
          <w:rFonts w:cstheme="minorHAnsi"/>
          <w:b/>
          <w:bCs/>
          <w:sz w:val="28"/>
          <w:szCs w:val="28"/>
        </w:rPr>
        <w:t>Specific Gravity</w:t>
      </w:r>
      <w:r w:rsidRPr="00D009E3">
        <w:rPr>
          <w:rFonts w:cstheme="minorHAnsi"/>
          <w:sz w:val="28"/>
          <w:szCs w:val="28"/>
        </w:rPr>
        <w:t>: 1.76 g/cm3</w:t>
      </w:r>
    </w:p>
    <w:p w14:paraId="3F4B142E" w14:textId="77777777" w:rsidR="00D009E3" w:rsidRPr="00D009E3" w:rsidRDefault="00D009E3" w:rsidP="00D009E3">
      <w:pPr>
        <w:pStyle w:val="NoSpacing"/>
        <w:rPr>
          <w:rFonts w:cstheme="minorHAnsi"/>
          <w:sz w:val="28"/>
          <w:szCs w:val="28"/>
        </w:rPr>
      </w:pPr>
      <w:r w:rsidRPr="00D009E3">
        <w:rPr>
          <w:rFonts w:cstheme="minorHAnsi"/>
          <w:b/>
          <w:bCs/>
          <w:sz w:val="28"/>
          <w:szCs w:val="28"/>
        </w:rPr>
        <w:t>Weight per Gallon</w:t>
      </w:r>
      <w:r w:rsidRPr="00D009E3">
        <w:rPr>
          <w:rFonts w:cstheme="minorHAnsi"/>
          <w:sz w:val="28"/>
          <w:szCs w:val="28"/>
        </w:rPr>
        <w:t>: Not Available</w:t>
      </w:r>
    </w:p>
    <w:p w14:paraId="3E5203C0" w14:textId="77777777" w:rsidR="00D009E3" w:rsidRPr="00D009E3" w:rsidRDefault="00D009E3" w:rsidP="00D009E3">
      <w:pPr>
        <w:pStyle w:val="NoSpacing"/>
        <w:rPr>
          <w:rFonts w:cstheme="minorHAnsi"/>
          <w:sz w:val="28"/>
          <w:szCs w:val="28"/>
        </w:rPr>
      </w:pPr>
      <w:r w:rsidRPr="00D009E3">
        <w:rPr>
          <w:rFonts w:cstheme="minorHAnsi"/>
          <w:b/>
          <w:bCs/>
          <w:sz w:val="28"/>
          <w:szCs w:val="28"/>
        </w:rPr>
        <w:t>Partition Coefficient (n-octanol/water</w:t>
      </w:r>
      <w:r w:rsidRPr="00D009E3">
        <w:rPr>
          <w:rFonts w:cstheme="minorHAnsi"/>
          <w:sz w:val="28"/>
          <w:szCs w:val="28"/>
        </w:rPr>
        <w:t>): Not Available</w:t>
      </w:r>
    </w:p>
    <w:p w14:paraId="5CB444D4" w14:textId="04BCF965" w:rsidR="00D009E3" w:rsidRPr="00D009E3" w:rsidRDefault="00D009E3" w:rsidP="00D009E3">
      <w:pPr>
        <w:pStyle w:val="NoSpacing"/>
        <w:rPr>
          <w:rFonts w:cstheme="minorHAnsi"/>
          <w:sz w:val="28"/>
          <w:szCs w:val="28"/>
        </w:rPr>
      </w:pPr>
      <w:r w:rsidRPr="00D009E3">
        <w:rPr>
          <w:rFonts w:cstheme="minorHAnsi"/>
          <w:b/>
          <w:bCs/>
          <w:sz w:val="28"/>
          <w:szCs w:val="28"/>
        </w:rPr>
        <w:t>Solubility in Water:</w:t>
      </w:r>
      <w:r w:rsidRPr="00D009E3">
        <w:rPr>
          <w:rFonts w:cstheme="minorHAnsi"/>
          <w:sz w:val="28"/>
          <w:szCs w:val="28"/>
        </w:rPr>
        <w:t xml:space="preserve"> 71 g/100 mL @ 20 °C; 91 g/100 mL @ 40 °C</w:t>
      </w:r>
    </w:p>
    <w:p w14:paraId="3A7F7496" w14:textId="77777777" w:rsidR="00D009E3" w:rsidRPr="00D009E3" w:rsidRDefault="00D009E3" w:rsidP="00D009E3">
      <w:pPr>
        <w:pStyle w:val="NoSpacing"/>
        <w:rPr>
          <w:rFonts w:cstheme="minorHAnsi"/>
          <w:sz w:val="28"/>
          <w:szCs w:val="28"/>
        </w:rPr>
      </w:pPr>
      <w:r w:rsidRPr="00D009E3">
        <w:rPr>
          <w:rFonts w:cstheme="minorHAnsi"/>
          <w:b/>
          <w:bCs/>
          <w:sz w:val="28"/>
          <w:szCs w:val="28"/>
        </w:rPr>
        <w:t xml:space="preserve">Auto-Ignition Temperature: </w:t>
      </w:r>
      <w:r w:rsidRPr="00D009E3">
        <w:rPr>
          <w:rFonts w:cstheme="minorHAnsi"/>
          <w:sz w:val="28"/>
          <w:szCs w:val="28"/>
        </w:rPr>
        <w:t>Not Available</w:t>
      </w:r>
    </w:p>
    <w:p w14:paraId="46A875EF" w14:textId="77777777" w:rsidR="00D009E3" w:rsidRPr="00D009E3" w:rsidRDefault="00D009E3" w:rsidP="00D009E3">
      <w:pPr>
        <w:pStyle w:val="NoSpacing"/>
        <w:rPr>
          <w:rFonts w:cstheme="minorHAnsi"/>
          <w:sz w:val="28"/>
          <w:szCs w:val="28"/>
        </w:rPr>
      </w:pPr>
      <w:r w:rsidRPr="00D009E3">
        <w:rPr>
          <w:rFonts w:cstheme="minorHAnsi"/>
          <w:b/>
          <w:bCs/>
          <w:sz w:val="28"/>
          <w:szCs w:val="28"/>
        </w:rPr>
        <w:t>Decomposition Temperature</w:t>
      </w:r>
      <w:r w:rsidRPr="00D009E3">
        <w:rPr>
          <w:rFonts w:cstheme="minorHAnsi"/>
          <w:sz w:val="28"/>
          <w:szCs w:val="28"/>
        </w:rPr>
        <w:t>: Not Available</w:t>
      </w:r>
    </w:p>
    <w:p w14:paraId="0AC1870F" w14:textId="47C12AB0" w:rsidR="00D009E3" w:rsidRPr="004B421A" w:rsidRDefault="00D009E3" w:rsidP="00D009E3">
      <w:pPr>
        <w:pStyle w:val="NoSpacing"/>
        <w:rPr>
          <w:rFonts w:cstheme="minorHAnsi"/>
          <w:sz w:val="28"/>
          <w:szCs w:val="28"/>
        </w:rPr>
      </w:pPr>
      <w:r w:rsidRPr="00D009E3">
        <w:rPr>
          <w:rFonts w:cstheme="minorHAnsi"/>
          <w:b/>
          <w:bCs/>
          <w:sz w:val="28"/>
          <w:szCs w:val="28"/>
        </w:rPr>
        <w:t>Viscosity</w:t>
      </w:r>
      <w:r w:rsidRPr="00D009E3">
        <w:rPr>
          <w:rFonts w:cstheme="minorHAnsi"/>
          <w:sz w:val="28"/>
          <w:szCs w:val="28"/>
        </w:rPr>
        <w:t>: Not Available</w:t>
      </w:r>
    </w:p>
    <w:p w14:paraId="051F5900" w14:textId="0FA6109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10. Stability &amp; Reactivity</w:t>
      </w:r>
    </w:p>
    <w:p w14:paraId="1EA5F599" w14:textId="77777777" w:rsidR="003F2A68" w:rsidRPr="00AB40F7" w:rsidRDefault="003F2A68" w:rsidP="00E36CB7">
      <w:pPr>
        <w:pStyle w:val="NoSpacing"/>
        <w:rPr>
          <w:rFonts w:cstheme="minorHAnsi"/>
          <w:sz w:val="28"/>
          <w:szCs w:val="28"/>
        </w:rPr>
      </w:pPr>
      <w:r w:rsidRPr="00AB40F7">
        <w:rPr>
          <w:rFonts w:cstheme="minorHAnsi"/>
          <w:b/>
          <w:bCs/>
          <w:sz w:val="28"/>
          <w:szCs w:val="28"/>
        </w:rPr>
        <w:t>REACTIVITY:</w:t>
      </w:r>
      <w:r w:rsidRPr="00AB40F7">
        <w:rPr>
          <w:rFonts w:cstheme="minorHAnsi"/>
          <w:sz w:val="28"/>
          <w:szCs w:val="28"/>
        </w:rPr>
        <w:t xml:space="preserve"> It presents no significant reactivity hazards, by itself or in contact with water. Avoid contact</w:t>
      </w:r>
    </w:p>
    <w:p w14:paraId="5FCBA295" w14:textId="77777777" w:rsidR="003F2A68" w:rsidRPr="00AB40F7" w:rsidRDefault="003F2A68" w:rsidP="00E36CB7">
      <w:pPr>
        <w:pStyle w:val="NoSpacing"/>
        <w:rPr>
          <w:rFonts w:cstheme="minorHAnsi"/>
          <w:sz w:val="28"/>
          <w:szCs w:val="28"/>
        </w:rPr>
      </w:pPr>
      <w:r w:rsidRPr="00AB40F7">
        <w:rPr>
          <w:rFonts w:cstheme="minorHAnsi"/>
          <w:sz w:val="28"/>
          <w:szCs w:val="28"/>
        </w:rPr>
        <w:t>with strong acids, alkali or oxidizing agents.</w:t>
      </w:r>
    </w:p>
    <w:p w14:paraId="1B79C2E3" w14:textId="40694BA2" w:rsidR="003F2A68" w:rsidRPr="00AB40F7" w:rsidRDefault="003F2A68" w:rsidP="00E36CB7">
      <w:pPr>
        <w:pStyle w:val="NoSpacing"/>
        <w:rPr>
          <w:rFonts w:cstheme="minorHAnsi"/>
          <w:sz w:val="28"/>
          <w:szCs w:val="28"/>
        </w:rPr>
      </w:pPr>
      <w:r w:rsidRPr="00AB40F7">
        <w:rPr>
          <w:rFonts w:cstheme="minorHAnsi"/>
          <w:b/>
          <w:bCs/>
          <w:sz w:val="28"/>
          <w:szCs w:val="28"/>
        </w:rPr>
        <w:t>DECOMPOSITION:</w:t>
      </w:r>
      <w:r w:rsidRPr="00AB40F7">
        <w:rPr>
          <w:rFonts w:cstheme="minorHAnsi"/>
          <w:sz w:val="28"/>
          <w:szCs w:val="28"/>
        </w:rPr>
        <w:t xml:space="preserve"> Liable to cause smoke &amp; acrid fumes during combustion: carbon monoxide, carbon dioxide</w:t>
      </w:r>
      <w:r w:rsidR="00F10D1B" w:rsidRPr="00AB40F7">
        <w:rPr>
          <w:rFonts w:cstheme="minorHAnsi"/>
          <w:sz w:val="28"/>
          <w:szCs w:val="28"/>
        </w:rPr>
        <w:t xml:space="preserve"> </w:t>
      </w:r>
      <w:r w:rsidRPr="00AB40F7">
        <w:rPr>
          <w:rFonts w:cstheme="minorHAnsi"/>
          <w:sz w:val="28"/>
          <w:szCs w:val="28"/>
        </w:rPr>
        <w:t>and other non-identified organic compounds may be formed.</w:t>
      </w:r>
    </w:p>
    <w:p w14:paraId="29364F50"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11. Toxicological Information</w:t>
      </w:r>
    </w:p>
    <w:p w14:paraId="238D8987" w14:textId="6EC67AE3" w:rsidR="003F2A68" w:rsidRPr="00AB40F7" w:rsidRDefault="003F2A68" w:rsidP="003F2A68">
      <w:pPr>
        <w:rPr>
          <w:rFonts w:cstheme="minorHAnsi"/>
          <w:sz w:val="28"/>
          <w:szCs w:val="28"/>
        </w:rPr>
      </w:pPr>
      <w:r w:rsidRPr="00AB40F7">
        <w:rPr>
          <w:rFonts w:cstheme="minorHAnsi"/>
          <w:sz w:val="28"/>
          <w:szCs w:val="28"/>
        </w:rPr>
        <w:t xml:space="preserve">May be irritation to </w:t>
      </w:r>
      <w:r w:rsidR="00063B76" w:rsidRPr="00AB40F7">
        <w:rPr>
          <w:rFonts w:cstheme="minorHAnsi"/>
          <w:sz w:val="28"/>
          <w:szCs w:val="28"/>
        </w:rPr>
        <w:t>skin.</w:t>
      </w:r>
    </w:p>
    <w:p w14:paraId="07E1D53D"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12. Ecological Information</w:t>
      </w:r>
    </w:p>
    <w:p w14:paraId="7DBE4CCA" w14:textId="77777777" w:rsidR="003F2A68" w:rsidRPr="00AB40F7" w:rsidRDefault="003F2A68" w:rsidP="003F2A68">
      <w:pPr>
        <w:rPr>
          <w:rFonts w:cstheme="minorHAnsi"/>
          <w:sz w:val="28"/>
          <w:szCs w:val="28"/>
        </w:rPr>
      </w:pPr>
      <w:r w:rsidRPr="00AB40F7">
        <w:rPr>
          <w:rFonts w:cstheme="minorHAnsi"/>
          <w:b/>
          <w:bCs/>
          <w:sz w:val="28"/>
          <w:szCs w:val="28"/>
        </w:rPr>
        <w:t>BIODEGRADABILITY:</w:t>
      </w:r>
      <w:r w:rsidRPr="00AB40F7">
        <w:rPr>
          <w:rFonts w:cstheme="minorHAnsi"/>
          <w:sz w:val="28"/>
          <w:szCs w:val="28"/>
        </w:rPr>
        <w:t xml:space="preserve"> Data not available</w:t>
      </w:r>
    </w:p>
    <w:p w14:paraId="0894D41A" w14:textId="77777777" w:rsidR="003F2A68" w:rsidRPr="00AB40F7" w:rsidRDefault="003F2A68" w:rsidP="003F2A68">
      <w:pPr>
        <w:rPr>
          <w:rFonts w:cstheme="minorHAnsi"/>
          <w:sz w:val="28"/>
          <w:szCs w:val="28"/>
        </w:rPr>
      </w:pPr>
      <w:r w:rsidRPr="00AB40F7">
        <w:rPr>
          <w:rFonts w:cstheme="minorHAnsi"/>
          <w:b/>
          <w:bCs/>
          <w:sz w:val="28"/>
          <w:szCs w:val="28"/>
        </w:rPr>
        <w:t>PRECAUTIONS:</w:t>
      </w:r>
      <w:r w:rsidRPr="00AB40F7">
        <w:rPr>
          <w:rFonts w:cstheme="minorHAnsi"/>
          <w:sz w:val="28"/>
          <w:szCs w:val="28"/>
        </w:rPr>
        <w:t xml:space="preserve"> Prevent surface contamination of soil, ground &amp; surface water.</w:t>
      </w:r>
    </w:p>
    <w:p w14:paraId="5099A084"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13. Disposal Considerations</w:t>
      </w:r>
    </w:p>
    <w:p w14:paraId="30AFD533" w14:textId="77777777" w:rsidR="003F2A68" w:rsidRPr="00AB40F7" w:rsidRDefault="003F2A68" w:rsidP="003F2A68">
      <w:pPr>
        <w:rPr>
          <w:rFonts w:cstheme="minorHAnsi"/>
          <w:sz w:val="28"/>
          <w:szCs w:val="28"/>
        </w:rPr>
      </w:pPr>
      <w:r w:rsidRPr="00AB40F7">
        <w:rPr>
          <w:rFonts w:cstheme="minorHAnsi"/>
          <w:sz w:val="28"/>
          <w:szCs w:val="28"/>
        </w:rPr>
        <w:lastRenderedPageBreak/>
        <w:t>Avoid disposing to drainage systems and into the environment. Seek expert advice.</w:t>
      </w:r>
    </w:p>
    <w:p w14:paraId="6492D8EC"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14. Transport Regulations</w:t>
      </w:r>
    </w:p>
    <w:p w14:paraId="7098B5F1" w14:textId="77777777" w:rsidR="003F2A68" w:rsidRPr="00AB40F7" w:rsidRDefault="003F2A68" w:rsidP="00E36CB7">
      <w:pPr>
        <w:pStyle w:val="NoSpacing"/>
        <w:rPr>
          <w:rFonts w:cstheme="minorHAnsi"/>
          <w:sz w:val="28"/>
          <w:szCs w:val="28"/>
        </w:rPr>
      </w:pPr>
      <w:r w:rsidRPr="00AB40F7">
        <w:rPr>
          <w:rFonts w:cstheme="minorHAnsi"/>
          <w:sz w:val="28"/>
          <w:szCs w:val="28"/>
        </w:rPr>
        <w:t>ROAD (ADR/RID): n/a</w:t>
      </w:r>
    </w:p>
    <w:p w14:paraId="2D88C115" w14:textId="77777777" w:rsidR="003F2A68" w:rsidRPr="00AB40F7" w:rsidRDefault="003F2A68" w:rsidP="00E36CB7">
      <w:pPr>
        <w:pStyle w:val="NoSpacing"/>
        <w:rPr>
          <w:rFonts w:cstheme="minorHAnsi"/>
          <w:sz w:val="28"/>
          <w:szCs w:val="28"/>
        </w:rPr>
      </w:pPr>
      <w:r w:rsidRPr="00AB40F7">
        <w:rPr>
          <w:rFonts w:cstheme="minorHAnsi"/>
          <w:sz w:val="28"/>
          <w:szCs w:val="28"/>
        </w:rPr>
        <w:t>AIR (IATA/ICAO): n/a</w:t>
      </w:r>
    </w:p>
    <w:p w14:paraId="72641712" w14:textId="77777777" w:rsidR="003F2A68" w:rsidRPr="00AB40F7" w:rsidRDefault="003F2A68" w:rsidP="00E36CB7">
      <w:pPr>
        <w:pStyle w:val="NoSpacing"/>
        <w:rPr>
          <w:rFonts w:cstheme="minorHAnsi"/>
          <w:sz w:val="28"/>
          <w:szCs w:val="28"/>
        </w:rPr>
      </w:pPr>
      <w:r w:rsidRPr="00AB40F7">
        <w:rPr>
          <w:rFonts w:cstheme="minorHAnsi"/>
          <w:sz w:val="28"/>
          <w:szCs w:val="28"/>
        </w:rPr>
        <w:t>SEA (IMDG): n/a</w:t>
      </w:r>
    </w:p>
    <w:p w14:paraId="04D60295" w14:textId="77777777" w:rsidR="003F2A68" w:rsidRPr="00AB40F7" w:rsidRDefault="003F2A68" w:rsidP="00E36CB7">
      <w:pPr>
        <w:pStyle w:val="NoSpacing"/>
        <w:rPr>
          <w:rFonts w:cstheme="minorHAnsi"/>
          <w:sz w:val="28"/>
          <w:szCs w:val="28"/>
        </w:rPr>
      </w:pPr>
      <w:r w:rsidRPr="00AB40F7">
        <w:rPr>
          <w:rFonts w:cstheme="minorHAnsi"/>
          <w:sz w:val="28"/>
          <w:szCs w:val="28"/>
        </w:rPr>
        <w:t>CHIP: See section 15</w:t>
      </w:r>
    </w:p>
    <w:p w14:paraId="212DB71E"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15. Regulatory Information According to Directive 88/379/EEC</w:t>
      </w:r>
    </w:p>
    <w:p w14:paraId="71D6BB15" w14:textId="77777777" w:rsidR="003F2A68" w:rsidRPr="00AB40F7" w:rsidRDefault="003F2A68" w:rsidP="00E36CB7">
      <w:pPr>
        <w:pStyle w:val="NoSpacing"/>
        <w:rPr>
          <w:rFonts w:cstheme="minorHAnsi"/>
          <w:sz w:val="28"/>
          <w:szCs w:val="28"/>
        </w:rPr>
      </w:pPr>
      <w:r w:rsidRPr="00AB40F7">
        <w:rPr>
          <w:rFonts w:cstheme="minorHAnsi"/>
          <w:sz w:val="28"/>
          <w:szCs w:val="28"/>
        </w:rPr>
        <w:t>HAZARDS: n/a</w:t>
      </w:r>
    </w:p>
    <w:p w14:paraId="55D415E1" w14:textId="77777777" w:rsidR="003F2A68" w:rsidRPr="00AB40F7" w:rsidRDefault="003F2A68" w:rsidP="00E36CB7">
      <w:pPr>
        <w:pStyle w:val="NoSpacing"/>
        <w:rPr>
          <w:rFonts w:cstheme="minorHAnsi"/>
          <w:sz w:val="28"/>
          <w:szCs w:val="28"/>
        </w:rPr>
      </w:pPr>
      <w:r w:rsidRPr="00AB40F7">
        <w:rPr>
          <w:rFonts w:cstheme="minorHAnsi"/>
          <w:sz w:val="28"/>
          <w:szCs w:val="28"/>
        </w:rPr>
        <w:t>SYMBOLS: n/a</w:t>
      </w:r>
    </w:p>
    <w:p w14:paraId="44583F51" w14:textId="77777777" w:rsidR="003F2A68" w:rsidRPr="00AB40F7" w:rsidRDefault="003F2A68" w:rsidP="00E36CB7">
      <w:pPr>
        <w:pStyle w:val="NoSpacing"/>
        <w:rPr>
          <w:rFonts w:cstheme="minorHAnsi"/>
          <w:sz w:val="28"/>
          <w:szCs w:val="28"/>
        </w:rPr>
      </w:pPr>
      <w:r w:rsidRPr="00AB40F7">
        <w:rPr>
          <w:rFonts w:cstheme="minorHAnsi"/>
          <w:sz w:val="28"/>
          <w:szCs w:val="28"/>
        </w:rPr>
        <w:t>RISK PHRASES: n/a</w:t>
      </w:r>
    </w:p>
    <w:p w14:paraId="0881D375" w14:textId="77777777" w:rsidR="003F2A68" w:rsidRPr="00AB40F7" w:rsidRDefault="003F2A68" w:rsidP="00E36CB7">
      <w:pPr>
        <w:pStyle w:val="NoSpacing"/>
        <w:rPr>
          <w:rFonts w:cstheme="minorHAnsi"/>
          <w:sz w:val="28"/>
          <w:szCs w:val="28"/>
        </w:rPr>
      </w:pPr>
      <w:r w:rsidRPr="00AB40F7">
        <w:rPr>
          <w:rFonts w:cstheme="minorHAnsi"/>
          <w:sz w:val="28"/>
          <w:szCs w:val="28"/>
        </w:rPr>
        <w:t>SAFETY PHRASES: n/a</w:t>
      </w:r>
    </w:p>
    <w:p w14:paraId="7799D87D" w14:textId="77777777" w:rsidR="003F2A68" w:rsidRPr="00AB40F7" w:rsidRDefault="003F2A68" w:rsidP="00E36CB7">
      <w:pPr>
        <w:shd w:val="clear" w:color="auto" w:fill="538135" w:themeFill="accent6" w:themeFillShade="BF"/>
        <w:rPr>
          <w:rFonts w:cstheme="minorHAnsi"/>
          <w:b/>
          <w:bCs/>
          <w:color w:val="FFFFFF" w:themeColor="background1"/>
          <w:sz w:val="28"/>
          <w:szCs w:val="28"/>
        </w:rPr>
      </w:pPr>
      <w:r w:rsidRPr="00AB40F7">
        <w:rPr>
          <w:rFonts w:cstheme="minorHAnsi"/>
          <w:b/>
          <w:bCs/>
          <w:color w:val="FFFFFF" w:themeColor="background1"/>
          <w:sz w:val="28"/>
          <w:szCs w:val="28"/>
        </w:rPr>
        <w:t>16. Other Information</w:t>
      </w:r>
    </w:p>
    <w:p w14:paraId="584E9A6F" w14:textId="77777777" w:rsidR="007C1333" w:rsidRPr="00AB40F7" w:rsidRDefault="007C1333" w:rsidP="003F2A68">
      <w:pPr>
        <w:rPr>
          <w:rFonts w:cstheme="minorHAnsi"/>
          <w:sz w:val="24"/>
          <w:szCs w:val="24"/>
        </w:rPr>
      </w:pPr>
    </w:p>
    <w:p w14:paraId="5E332FB1" w14:textId="77777777" w:rsidR="003C7225" w:rsidRPr="00AB40F7" w:rsidRDefault="003C7225" w:rsidP="003F2A68">
      <w:pPr>
        <w:rPr>
          <w:rFonts w:cstheme="minorHAnsi"/>
          <w:sz w:val="24"/>
          <w:szCs w:val="24"/>
        </w:rPr>
      </w:pPr>
    </w:p>
    <w:p w14:paraId="767B7977" w14:textId="77777777" w:rsidR="00563198" w:rsidRDefault="00563198" w:rsidP="003F2A68">
      <w:pPr>
        <w:rPr>
          <w:rFonts w:cstheme="minorHAnsi"/>
          <w:sz w:val="24"/>
          <w:szCs w:val="24"/>
        </w:rPr>
      </w:pPr>
    </w:p>
    <w:p w14:paraId="087DA9F6" w14:textId="77777777" w:rsidR="00AB40F7" w:rsidRDefault="00AB40F7" w:rsidP="003F2A68">
      <w:pPr>
        <w:rPr>
          <w:rFonts w:cstheme="minorHAnsi"/>
          <w:sz w:val="24"/>
          <w:szCs w:val="24"/>
        </w:rPr>
      </w:pPr>
    </w:p>
    <w:p w14:paraId="5E031C64" w14:textId="77777777" w:rsidR="00AB40F7" w:rsidRDefault="00AB40F7" w:rsidP="003F2A68">
      <w:pPr>
        <w:rPr>
          <w:rFonts w:cstheme="minorHAnsi"/>
          <w:sz w:val="24"/>
          <w:szCs w:val="24"/>
        </w:rPr>
      </w:pPr>
    </w:p>
    <w:p w14:paraId="5607BF9A" w14:textId="77777777" w:rsidR="004B421A" w:rsidRDefault="004B421A" w:rsidP="003F2A68">
      <w:pPr>
        <w:rPr>
          <w:rFonts w:cstheme="minorHAnsi"/>
          <w:sz w:val="24"/>
          <w:szCs w:val="24"/>
        </w:rPr>
      </w:pPr>
    </w:p>
    <w:p w14:paraId="49C15043" w14:textId="77777777" w:rsidR="00D009E3" w:rsidRPr="00AB40F7" w:rsidRDefault="00D009E3" w:rsidP="003F2A68">
      <w:pPr>
        <w:rPr>
          <w:rFonts w:cstheme="minorHAnsi"/>
          <w:sz w:val="24"/>
          <w:szCs w:val="24"/>
        </w:rPr>
      </w:pPr>
    </w:p>
    <w:p w14:paraId="617D1B83" w14:textId="77777777" w:rsidR="00FC3598" w:rsidRPr="00AB40F7" w:rsidRDefault="00FC3598" w:rsidP="003F2A68">
      <w:pPr>
        <w:rPr>
          <w:rFonts w:cstheme="minorHAnsi"/>
          <w:sz w:val="24"/>
          <w:szCs w:val="24"/>
        </w:rPr>
      </w:pPr>
    </w:p>
    <w:p w14:paraId="4215D9E0" w14:textId="77777777" w:rsidR="004D3C01" w:rsidRPr="00AB40F7" w:rsidRDefault="004D3C01" w:rsidP="003F2A68">
      <w:pPr>
        <w:rPr>
          <w:rFonts w:cstheme="minorHAnsi"/>
          <w:sz w:val="24"/>
          <w:szCs w:val="24"/>
        </w:rPr>
      </w:pPr>
    </w:p>
    <w:p w14:paraId="43D2C897" w14:textId="7D64C50C" w:rsidR="002654B2" w:rsidRPr="00AB40F7" w:rsidRDefault="006576D5" w:rsidP="006576D5">
      <w:pPr>
        <w:jc w:val="center"/>
        <w:rPr>
          <w:rFonts w:cstheme="minorHAnsi"/>
          <w:b/>
          <w:bCs/>
          <w:color w:val="AEAAAA" w:themeColor="background2" w:themeShade="BF"/>
          <w:sz w:val="32"/>
          <w:szCs w:val="32"/>
        </w:rPr>
      </w:pPr>
      <w:r w:rsidRPr="00AB40F7">
        <w:rPr>
          <w:rFonts w:cstheme="minorHAnsi"/>
          <w:b/>
          <w:bCs/>
          <w:color w:val="AEAAAA" w:themeColor="background2" w:themeShade="BF"/>
          <w:sz w:val="32"/>
          <w:szCs w:val="32"/>
        </w:rPr>
        <w:t>Shelf life of this product depends very much on storage conditions, particularly moisture, temperature, exposure to light and air.</w:t>
      </w:r>
    </w:p>
    <w:p w14:paraId="4F25F12A" w14:textId="62D12C65" w:rsidR="002654B2" w:rsidRPr="00AB40F7" w:rsidRDefault="002654B2" w:rsidP="004F300D">
      <w:pPr>
        <w:pStyle w:val="NoSpacing"/>
        <w:jc w:val="both"/>
        <w:rPr>
          <w:rFonts w:cstheme="minorHAnsi"/>
          <w:sz w:val="16"/>
          <w:szCs w:val="16"/>
        </w:rPr>
      </w:pPr>
      <w:r w:rsidRPr="00AB40F7">
        <w:rPr>
          <w:rFonts w:cstheme="minorHAnsi"/>
          <w:sz w:val="16"/>
          <w:szCs w:val="16"/>
        </w:rPr>
        <w:t>Disclaimer &amp; Caution please refer to all relevant technical information specific to the product, prior to use. The information contained in this document is obtained from current and reliable sources. Botanic planet Canada Inc. provides the information contained herein, but makes no representation as to its comprehensiveness or accuracy. Individuals receiving this information must exercise their independent judgment in determining its appropriateness for a particular purpose. The user of the product is solely responsible for compliance with all laws and regulations applying to the use of the products, including intellectual property rights of third parties. As the ordinary or otherwise use(s) of this product is outside the control of Botanic planet Canada Inc., no representation or warranty, expressed or implied, is made as to the effect(s) of such use(s), (including damage or injury), or the results obtained. The liability of Botanic Planet Canada Inc. is limited to the value of the goods and does not include any consequential loss. Botanic Planer Canada Inc. shall not be liable for any errors or delays in the content, or for any actions taken in reliance thereon. Botanic Planet Canada Inc. shall not be responsible for any damages resulting from use of or reliance upon this information. In the event of any dispute, the Customer hereby agrees that Jurisdiction is limited to the province of Ontario.</w:t>
      </w:r>
    </w:p>
    <w:p w14:paraId="3B3A443B" w14:textId="63AA34AE" w:rsidR="001D2CB7" w:rsidRPr="00AB40F7" w:rsidRDefault="002654B2" w:rsidP="00563198">
      <w:pPr>
        <w:pStyle w:val="NoSpacing"/>
        <w:shd w:val="clear" w:color="auto" w:fill="538135" w:themeFill="accent6" w:themeFillShade="BF"/>
        <w:jc w:val="center"/>
        <w:rPr>
          <w:rFonts w:cstheme="minorHAnsi"/>
          <w:b/>
          <w:bCs/>
          <w:color w:val="FFFFFF" w:themeColor="background1"/>
          <w:sz w:val="28"/>
          <w:szCs w:val="28"/>
        </w:rPr>
      </w:pPr>
      <w:r w:rsidRPr="00AB40F7">
        <w:rPr>
          <w:rFonts w:cstheme="minorHAnsi"/>
          <w:b/>
          <w:bCs/>
          <w:color w:val="FFFFFF" w:themeColor="background1"/>
          <w:sz w:val="28"/>
          <w:szCs w:val="28"/>
        </w:rPr>
        <w:t>Botanic Planet Canada Inc. 2 Bram Court, Unit # 3-4 Brampton, Ontario, L6W 3R6 Canada</w:t>
      </w:r>
      <w:r w:rsidR="00563198" w:rsidRPr="00AB40F7">
        <w:rPr>
          <w:rFonts w:cstheme="minorHAnsi"/>
          <w:b/>
          <w:bCs/>
          <w:color w:val="FFFFFF" w:themeColor="background1"/>
          <w:sz w:val="28"/>
          <w:szCs w:val="28"/>
        </w:rPr>
        <w:t xml:space="preserve"> </w:t>
      </w:r>
      <w:proofErr w:type="gramStart"/>
      <w:r w:rsidRPr="00AB40F7">
        <w:rPr>
          <w:rFonts w:cstheme="minorHAnsi"/>
          <w:b/>
          <w:bCs/>
          <w:color w:val="FFFFFF" w:themeColor="background1"/>
          <w:sz w:val="28"/>
          <w:szCs w:val="28"/>
        </w:rPr>
        <w:t>Email:info@botanicplanet.ca</w:t>
      </w:r>
      <w:proofErr w:type="gramEnd"/>
      <w:r w:rsidRPr="00AB40F7">
        <w:rPr>
          <w:rFonts w:cstheme="minorHAnsi"/>
          <w:b/>
          <w:bCs/>
          <w:color w:val="FFFFFF" w:themeColor="background1"/>
          <w:sz w:val="28"/>
          <w:szCs w:val="28"/>
        </w:rPr>
        <w:t xml:space="preserve"> </w:t>
      </w:r>
      <w:hyperlink r:id="rId8" w:history="1">
        <w:r w:rsidRPr="00AB40F7">
          <w:rPr>
            <w:rStyle w:val="Hyperlink"/>
            <w:rFonts w:cstheme="minorHAnsi"/>
            <w:b/>
            <w:bCs/>
            <w:color w:val="FFFFFF" w:themeColor="background1"/>
            <w:sz w:val="28"/>
            <w:szCs w:val="28"/>
          </w:rPr>
          <w:t>www.botanicplanet.ca</w:t>
        </w:r>
      </w:hyperlink>
    </w:p>
    <w:p w14:paraId="4DFEAE37" w14:textId="1C4D6E94" w:rsidR="00DC2CA1" w:rsidRPr="00AB40F7" w:rsidRDefault="00DC2CA1" w:rsidP="003C7225">
      <w:pPr>
        <w:pBdr>
          <w:bottom w:val="single" w:sz="12" w:space="1" w:color="auto"/>
        </w:pBdr>
        <w:jc w:val="center"/>
        <w:rPr>
          <w:rFonts w:cstheme="minorHAnsi"/>
          <w:sz w:val="28"/>
          <w:szCs w:val="28"/>
        </w:rPr>
      </w:pPr>
      <w:bookmarkStart w:id="0" w:name="_Hlk76982767"/>
      <w:bookmarkStart w:id="1" w:name="_Hlk145324441"/>
      <w:r w:rsidRPr="00AB40F7">
        <w:rPr>
          <w:rFonts w:cstheme="minorHAnsi"/>
          <w:b/>
          <w:bCs/>
          <w:noProof/>
          <w:color w:val="095F2F"/>
          <w:sz w:val="28"/>
          <w:szCs w:val="28"/>
          <w:shd w:val="clear" w:color="auto" w:fill="FFFFFF"/>
        </w:rPr>
        <w:lastRenderedPageBreak/>
        <w:drawing>
          <wp:inline distT="0" distB="0" distL="0" distR="0" wp14:anchorId="06E023CA" wp14:editId="63AA072B">
            <wp:extent cx="3143250" cy="561975"/>
            <wp:effectExtent l="0" t="0" r="0" b="9525"/>
            <wp:docPr id="1" name="Picture 1" descr="Botanic Plane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anic Plane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561975"/>
                    </a:xfrm>
                    <a:prstGeom prst="rect">
                      <a:avLst/>
                    </a:prstGeom>
                    <a:noFill/>
                    <a:ln>
                      <a:noFill/>
                    </a:ln>
                  </pic:spPr>
                </pic:pic>
              </a:graphicData>
            </a:graphic>
          </wp:inline>
        </w:drawing>
      </w:r>
    </w:p>
    <w:p w14:paraId="2087514C" w14:textId="42283A32" w:rsidR="00DC2CA1" w:rsidRPr="00AB40F7" w:rsidRDefault="00DC2CA1" w:rsidP="003C7225">
      <w:pPr>
        <w:jc w:val="center"/>
        <w:rPr>
          <w:rFonts w:cstheme="minorHAnsi"/>
          <w:b/>
          <w:color w:val="000000" w:themeColor="text1"/>
          <w:sz w:val="28"/>
          <w:szCs w:val="28"/>
        </w:rPr>
      </w:pPr>
      <w:r w:rsidRPr="00AB40F7">
        <w:rPr>
          <w:rFonts w:cstheme="minorHAnsi"/>
          <w:b/>
          <w:color w:val="000000" w:themeColor="text1"/>
          <w:sz w:val="28"/>
          <w:szCs w:val="28"/>
        </w:rPr>
        <w:t>CERTIFICATE OF ANALYSIS</w:t>
      </w:r>
    </w:p>
    <w:p w14:paraId="36B56027" w14:textId="39D767FD" w:rsidR="00487912" w:rsidRPr="00DF3E5F" w:rsidRDefault="00487912" w:rsidP="00487912">
      <w:pPr>
        <w:pStyle w:val="NoSpacing"/>
        <w:rPr>
          <w:rFonts w:cstheme="minorHAnsi"/>
          <w:sz w:val="28"/>
          <w:szCs w:val="28"/>
        </w:rPr>
      </w:pPr>
      <w:r w:rsidRPr="00DF3E5F">
        <w:rPr>
          <w:rFonts w:cstheme="minorHAnsi"/>
          <w:b/>
          <w:bCs/>
          <w:sz w:val="28"/>
          <w:szCs w:val="28"/>
        </w:rPr>
        <w:t>Product Name:</w:t>
      </w:r>
      <w:r w:rsidRPr="00DF3E5F">
        <w:rPr>
          <w:rFonts w:cstheme="minorHAnsi"/>
          <w:sz w:val="28"/>
          <w:szCs w:val="28"/>
        </w:rPr>
        <w:t xml:space="preserve"> </w:t>
      </w:r>
      <w:r w:rsidR="00D009E3" w:rsidRPr="00D009E3">
        <w:rPr>
          <w:rFonts w:cstheme="minorHAnsi"/>
          <w:sz w:val="28"/>
          <w:szCs w:val="28"/>
        </w:rPr>
        <w:t xml:space="preserve">Epsom Salt </w:t>
      </w:r>
      <w:r w:rsidR="00D009E3" w:rsidRPr="00D009E3">
        <w:rPr>
          <w:rFonts w:cstheme="minorHAnsi"/>
          <w:sz w:val="28"/>
          <w:szCs w:val="28"/>
        </w:rPr>
        <w:t>Coarse</w:t>
      </w:r>
      <w:r w:rsidR="00D009E3" w:rsidRPr="00D009E3">
        <w:rPr>
          <w:rFonts w:cstheme="minorHAnsi"/>
          <w:sz w:val="28"/>
          <w:szCs w:val="28"/>
        </w:rPr>
        <w:t xml:space="preserve"> Grain USP</w:t>
      </w:r>
    </w:p>
    <w:p w14:paraId="67368471" w14:textId="636AE22B" w:rsidR="00487912" w:rsidRPr="00DF3E5F" w:rsidRDefault="00487912" w:rsidP="00563198">
      <w:pPr>
        <w:pStyle w:val="NoSpacing"/>
        <w:rPr>
          <w:rFonts w:cstheme="minorHAnsi"/>
          <w:sz w:val="40"/>
          <w:szCs w:val="40"/>
        </w:rPr>
      </w:pPr>
      <w:r w:rsidRPr="00DF3E5F">
        <w:rPr>
          <w:rFonts w:cstheme="minorHAnsi"/>
          <w:b/>
          <w:bCs/>
          <w:sz w:val="28"/>
          <w:szCs w:val="28"/>
        </w:rPr>
        <w:t>INCI:</w:t>
      </w:r>
      <w:r w:rsidRPr="00DF3E5F">
        <w:rPr>
          <w:rFonts w:cstheme="minorHAnsi"/>
          <w:sz w:val="28"/>
          <w:szCs w:val="28"/>
        </w:rPr>
        <w:t xml:space="preserve"> </w:t>
      </w:r>
      <w:r w:rsidR="00D009E3" w:rsidRPr="00D009E3">
        <w:rPr>
          <w:rFonts w:cstheme="minorHAnsi"/>
          <w:sz w:val="28"/>
          <w:szCs w:val="28"/>
        </w:rPr>
        <w:t>Magnesium Sulfate</w:t>
      </w:r>
      <w:r w:rsidR="00D009E3" w:rsidRPr="004B421A">
        <w:rPr>
          <w:rFonts w:cstheme="minorHAnsi"/>
          <w:sz w:val="28"/>
          <w:szCs w:val="28"/>
        </w:rPr>
        <w:t xml:space="preserve"> </w:t>
      </w:r>
      <w:r w:rsidR="00D009E3">
        <w:rPr>
          <w:rFonts w:cstheme="minorHAnsi"/>
          <w:sz w:val="28"/>
          <w:szCs w:val="28"/>
        </w:rPr>
        <w:t xml:space="preserve">           </w:t>
      </w:r>
    </w:p>
    <w:p w14:paraId="1700F0F1" w14:textId="15B61673" w:rsidR="00487912" w:rsidRPr="00DF3E5F" w:rsidRDefault="00487912" w:rsidP="00487912">
      <w:pPr>
        <w:pStyle w:val="NoSpacing"/>
        <w:rPr>
          <w:rFonts w:cstheme="minorHAnsi"/>
          <w:sz w:val="28"/>
          <w:szCs w:val="28"/>
        </w:rPr>
      </w:pPr>
      <w:r w:rsidRPr="00DF3E5F">
        <w:rPr>
          <w:rFonts w:cstheme="minorHAnsi"/>
          <w:b/>
          <w:bCs/>
          <w:sz w:val="28"/>
          <w:szCs w:val="28"/>
        </w:rPr>
        <w:t>Lot No.</w:t>
      </w:r>
      <w:r w:rsidRPr="00DF3E5F">
        <w:rPr>
          <w:rFonts w:cstheme="minorHAnsi"/>
          <w:sz w:val="28"/>
          <w:szCs w:val="28"/>
        </w:rPr>
        <w:t xml:space="preserve"> </w:t>
      </w:r>
      <w:r w:rsidR="00631B3D" w:rsidRPr="00DF3E5F">
        <w:rPr>
          <w:rFonts w:cstheme="minorHAnsi"/>
          <w:sz w:val="28"/>
          <w:szCs w:val="28"/>
        </w:rPr>
        <w:t>BPC</w:t>
      </w:r>
      <w:r w:rsidR="00D009E3">
        <w:rPr>
          <w:rFonts w:cstheme="minorHAnsi"/>
          <w:sz w:val="28"/>
          <w:szCs w:val="28"/>
        </w:rPr>
        <w:t>ESCG07</w:t>
      </w:r>
      <w:r w:rsidRPr="00DF3E5F">
        <w:rPr>
          <w:rFonts w:cstheme="minorHAnsi"/>
          <w:sz w:val="28"/>
          <w:szCs w:val="28"/>
        </w:rPr>
        <w:t>202</w:t>
      </w:r>
      <w:r w:rsidR="004B421A">
        <w:rPr>
          <w:rFonts w:cstheme="minorHAnsi"/>
          <w:sz w:val="28"/>
          <w:szCs w:val="28"/>
        </w:rPr>
        <w:t>3</w:t>
      </w:r>
    </w:p>
    <w:p w14:paraId="1A280A8C" w14:textId="2569D820" w:rsidR="00487912" w:rsidRPr="00DF3E5F" w:rsidRDefault="00487912" w:rsidP="00487912">
      <w:pPr>
        <w:pStyle w:val="NoSpacing"/>
        <w:rPr>
          <w:rFonts w:cstheme="minorHAnsi"/>
          <w:sz w:val="28"/>
          <w:szCs w:val="28"/>
        </w:rPr>
      </w:pPr>
      <w:r w:rsidRPr="00DF3E5F">
        <w:rPr>
          <w:rFonts w:cstheme="minorHAnsi"/>
          <w:b/>
          <w:bCs/>
          <w:sz w:val="28"/>
          <w:szCs w:val="28"/>
        </w:rPr>
        <w:t>Expiry:</w:t>
      </w:r>
      <w:r w:rsidR="00186321" w:rsidRPr="00DF3E5F">
        <w:rPr>
          <w:rFonts w:cstheme="minorHAnsi"/>
          <w:sz w:val="28"/>
          <w:szCs w:val="28"/>
        </w:rPr>
        <w:t xml:space="preserve"> </w:t>
      </w:r>
      <w:r w:rsidR="00D009E3">
        <w:rPr>
          <w:rFonts w:cstheme="minorHAnsi"/>
          <w:sz w:val="28"/>
          <w:szCs w:val="28"/>
        </w:rPr>
        <w:t>July</w:t>
      </w:r>
      <w:r w:rsidR="00C225CF" w:rsidRPr="00DF3E5F">
        <w:rPr>
          <w:rFonts w:cstheme="minorHAnsi"/>
          <w:sz w:val="28"/>
          <w:szCs w:val="28"/>
        </w:rPr>
        <w:t xml:space="preserve"> </w:t>
      </w:r>
      <w:r w:rsidRPr="00DF3E5F">
        <w:rPr>
          <w:rFonts w:cstheme="minorHAnsi"/>
          <w:sz w:val="28"/>
          <w:szCs w:val="28"/>
        </w:rPr>
        <w:t>202</w:t>
      </w:r>
      <w:r w:rsidR="00523DAD" w:rsidRPr="00DF3E5F">
        <w:rPr>
          <w:rFonts w:cstheme="minorHAnsi"/>
          <w:sz w:val="28"/>
          <w:szCs w:val="28"/>
        </w:rPr>
        <w:t>6</w:t>
      </w:r>
    </w:p>
    <w:p w14:paraId="14E4F982" w14:textId="6D5FE5B2" w:rsidR="004B421A" w:rsidRPr="00DF3E5F" w:rsidRDefault="00631B3D" w:rsidP="00631B3D">
      <w:pPr>
        <w:pStyle w:val="NoSpacing"/>
        <w:rPr>
          <w:rFonts w:cstheme="minorHAnsi"/>
          <w:sz w:val="28"/>
          <w:szCs w:val="28"/>
        </w:rPr>
      </w:pPr>
      <w:r w:rsidRPr="00DF3E5F">
        <w:rPr>
          <w:rFonts w:cstheme="minorHAnsi"/>
          <w:b/>
          <w:bCs/>
          <w:sz w:val="28"/>
          <w:szCs w:val="28"/>
        </w:rPr>
        <w:t>Origin:</w:t>
      </w:r>
      <w:r w:rsidR="00C225CF" w:rsidRPr="00DF3E5F">
        <w:rPr>
          <w:rFonts w:cstheme="minorHAnsi"/>
          <w:sz w:val="28"/>
          <w:szCs w:val="28"/>
        </w:rPr>
        <w:t xml:space="preserve"> </w:t>
      </w:r>
      <w:r w:rsidR="00D009E3">
        <w:rPr>
          <w:rFonts w:cstheme="minorHAnsi"/>
          <w:sz w:val="28"/>
          <w:szCs w:val="28"/>
        </w:rPr>
        <w:t>USA</w:t>
      </w:r>
    </w:p>
    <w:p w14:paraId="31D718DB" w14:textId="3BEAD8B1" w:rsidR="00AB40F7" w:rsidRDefault="00C45EAC" w:rsidP="00AB40F7">
      <w:pPr>
        <w:pStyle w:val="NoSpacing"/>
        <w:jc w:val="center"/>
        <w:rPr>
          <w:rFonts w:cstheme="minorHAnsi"/>
          <w:b/>
          <w:bCs/>
          <w:sz w:val="36"/>
          <w:szCs w:val="36"/>
        </w:rPr>
      </w:pPr>
      <w:r w:rsidRPr="00DF3E5F">
        <w:rPr>
          <w:rFonts w:cstheme="minorHAnsi"/>
          <w:b/>
          <w:bCs/>
          <w:sz w:val="36"/>
          <w:szCs w:val="36"/>
        </w:rPr>
        <w:t xml:space="preserve">Properties </w:t>
      </w:r>
      <w:r w:rsidR="00DF3E5F">
        <w:rPr>
          <w:rFonts w:cstheme="minorHAnsi"/>
          <w:b/>
          <w:bCs/>
          <w:sz w:val="36"/>
          <w:szCs w:val="36"/>
        </w:rPr>
        <w:t xml:space="preserve">  </w:t>
      </w:r>
      <w:r w:rsidRPr="00DF3E5F">
        <w:rPr>
          <w:rFonts w:cstheme="minorHAnsi"/>
          <w:b/>
          <w:bCs/>
          <w:sz w:val="36"/>
          <w:szCs w:val="36"/>
        </w:rPr>
        <w:t xml:space="preserve">    Specifications  </w:t>
      </w:r>
      <w:r w:rsidR="00DF3E5F">
        <w:rPr>
          <w:rFonts w:cstheme="minorHAnsi"/>
          <w:b/>
          <w:bCs/>
          <w:sz w:val="36"/>
          <w:szCs w:val="36"/>
        </w:rPr>
        <w:t xml:space="preserve">  </w:t>
      </w:r>
      <w:r w:rsidRPr="00DF3E5F">
        <w:rPr>
          <w:rFonts w:cstheme="minorHAnsi"/>
          <w:b/>
          <w:bCs/>
          <w:sz w:val="36"/>
          <w:szCs w:val="36"/>
        </w:rPr>
        <w:t xml:space="preserve">      Results</w:t>
      </w:r>
    </w:p>
    <w:p w14:paraId="209721D2" w14:textId="77777777" w:rsidR="00D009E3" w:rsidRPr="00D009E3" w:rsidRDefault="00D009E3" w:rsidP="00D009E3">
      <w:pPr>
        <w:pStyle w:val="NoSpacing"/>
        <w:jc w:val="center"/>
        <w:rPr>
          <w:rFonts w:cstheme="minorHAnsi"/>
          <w:sz w:val="28"/>
          <w:szCs w:val="28"/>
        </w:rPr>
      </w:pPr>
      <w:r w:rsidRPr="00D009E3">
        <w:rPr>
          <w:rFonts w:cstheme="minorHAnsi"/>
          <w:sz w:val="28"/>
          <w:szCs w:val="28"/>
        </w:rPr>
        <w:t xml:space="preserve">USP - Assay (as </w:t>
      </w:r>
      <w:proofErr w:type="spellStart"/>
      <w:r w:rsidRPr="00D009E3">
        <w:rPr>
          <w:rFonts w:cstheme="minorHAnsi"/>
          <w:sz w:val="28"/>
          <w:szCs w:val="28"/>
        </w:rPr>
        <w:t>MgSO</w:t>
      </w:r>
      <w:proofErr w:type="spellEnd"/>
      <w:r w:rsidRPr="00D009E3">
        <w:rPr>
          <w:rFonts w:cstheme="minorHAnsi"/>
          <w:sz w:val="28"/>
          <w:szCs w:val="28"/>
        </w:rPr>
        <w:t>₄) 99.5 - 100.5 % 99.5</w:t>
      </w:r>
    </w:p>
    <w:p w14:paraId="60F9422A" w14:textId="77777777" w:rsidR="00D009E3" w:rsidRPr="00D009E3" w:rsidRDefault="00D009E3" w:rsidP="00D009E3">
      <w:pPr>
        <w:pStyle w:val="NoSpacing"/>
        <w:jc w:val="center"/>
        <w:rPr>
          <w:rFonts w:cstheme="minorHAnsi"/>
          <w:sz w:val="28"/>
          <w:szCs w:val="28"/>
        </w:rPr>
      </w:pPr>
      <w:r w:rsidRPr="00D009E3">
        <w:rPr>
          <w:rFonts w:cstheme="minorHAnsi"/>
          <w:sz w:val="28"/>
          <w:szCs w:val="28"/>
        </w:rPr>
        <w:t>USP - Identification A Passes Test PT</w:t>
      </w:r>
    </w:p>
    <w:p w14:paraId="556C2D08" w14:textId="77777777" w:rsidR="00D009E3" w:rsidRPr="00D009E3" w:rsidRDefault="00D009E3" w:rsidP="00D009E3">
      <w:pPr>
        <w:pStyle w:val="NoSpacing"/>
        <w:jc w:val="center"/>
        <w:rPr>
          <w:rFonts w:cstheme="minorHAnsi"/>
          <w:sz w:val="28"/>
          <w:szCs w:val="28"/>
        </w:rPr>
      </w:pPr>
      <w:r w:rsidRPr="00D009E3">
        <w:rPr>
          <w:rFonts w:cstheme="minorHAnsi"/>
          <w:sz w:val="28"/>
          <w:szCs w:val="28"/>
        </w:rPr>
        <w:t>USP - Identification B Passes Test PT</w:t>
      </w:r>
    </w:p>
    <w:p w14:paraId="32087BB3" w14:textId="77777777" w:rsidR="00D009E3" w:rsidRPr="00D009E3" w:rsidRDefault="00D009E3" w:rsidP="00D009E3">
      <w:pPr>
        <w:pStyle w:val="NoSpacing"/>
        <w:jc w:val="center"/>
        <w:rPr>
          <w:rFonts w:cstheme="minorHAnsi"/>
          <w:sz w:val="28"/>
          <w:szCs w:val="28"/>
        </w:rPr>
      </w:pPr>
      <w:r w:rsidRPr="00D009E3">
        <w:rPr>
          <w:rFonts w:cstheme="minorHAnsi"/>
          <w:sz w:val="28"/>
          <w:szCs w:val="28"/>
        </w:rPr>
        <w:t>USP - pH (1 in 20) 5.0 - 8.8 6.9</w:t>
      </w:r>
    </w:p>
    <w:p w14:paraId="0A7E5C2B" w14:textId="77777777" w:rsidR="00D009E3" w:rsidRPr="00D009E3" w:rsidRDefault="00D009E3" w:rsidP="00D009E3">
      <w:pPr>
        <w:pStyle w:val="NoSpacing"/>
        <w:jc w:val="center"/>
        <w:rPr>
          <w:rFonts w:cstheme="minorHAnsi"/>
          <w:sz w:val="28"/>
          <w:szCs w:val="28"/>
        </w:rPr>
      </w:pPr>
      <w:r w:rsidRPr="00D009E3">
        <w:rPr>
          <w:rFonts w:cstheme="minorHAnsi"/>
          <w:sz w:val="28"/>
          <w:szCs w:val="28"/>
        </w:rPr>
        <w:t>USP - Loss on Ignition 40.0 - 52.0 % 51.7</w:t>
      </w:r>
    </w:p>
    <w:p w14:paraId="2CA2A4CE" w14:textId="77777777" w:rsidR="00D009E3" w:rsidRPr="00D009E3" w:rsidRDefault="00D009E3" w:rsidP="00D009E3">
      <w:pPr>
        <w:pStyle w:val="NoSpacing"/>
        <w:jc w:val="center"/>
        <w:rPr>
          <w:rFonts w:cstheme="minorHAnsi"/>
          <w:sz w:val="28"/>
          <w:szCs w:val="28"/>
        </w:rPr>
      </w:pPr>
      <w:r w:rsidRPr="00D009E3">
        <w:rPr>
          <w:rFonts w:cstheme="minorHAnsi"/>
          <w:sz w:val="28"/>
          <w:szCs w:val="28"/>
        </w:rPr>
        <w:t>USP - Chloride (Cl) &lt;= 0.014 % &lt; 0.014</w:t>
      </w:r>
    </w:p>
    <w:p w14:paraId="76993BBD" w14:textId="77777777" w:rsidR="00D009E3" w:rsidRPr="00D009E3" w:rsidRDefault="00D009E3" w:rsidP="00D009E3">
      <w:pPr>
        <w:pStyle w:val="NoSpacing"/>
        <w:jc w:val="center"/>
        <w:rPr>
          <w:rFonts w:cstheme="minorHAnsi"/>
          <w:sz w:val="28"/>
          <w:szCs w:val="28"/>
        </w:rPr>
      </w:pPr>
      <w:r w:rsidRPr="00D009E3">
        <w:rPr>
          <w:rFonts w:cstheme="minorHAnsi"/>
          <w:sz w:val="28"/>
          <w:szCs w:val="28"/>
        </w:rPr>
        <w:t>USP - Heavy Metals (as Pb) &lt;= 0.001 % &lt;0.001</w:t>
      </w:r>
    </w:p>
    <w:p w14:paraId="6F95B7BF" w14:textId="77777777" w:rsidR="00D009E3" w:rsidRPr="00D009E3" w:rsidRDefault="00D009E3" w:rsidP="00D009E3">
      <w:pPr>
        <w:pStyle w:val="NoSpacing"/>
        <w:jc w:val="center"/>
        <w:rPr>
          <w:rFonts w:cstheme="minorHAnsi"/>
          <w:sz w:val="28"/>
          <w:szCs w:val="28"/>
        </w:rPr>
      </w:pPr>
      <w:r w:rsidRPr="00D009E3">
        <w:rPr>
          <w:rFonts w:cstheme="minorHAnsi"/>
          <w:sz w:val="28"/>
          <w:szCs w:val="28"/>
        </w:rPr>
        <w:t>USP - Selenium (Se) &lt;= 0.003 % &lt; 0.003</w:t>
      </w:r>
    </w:p>
    <w:p w14:paraId="5DB6FE6A" w14:textId="77777777" w:rsidR="00D009E3" w:rsidRPr="00D009E3" w:rsidRDefault="00D009E3" w:rsidP="00D009E3">
      <w:pPr>
        <w:pStyle w:val="NoSpacing"/>
        <w:jc w:val="center"/>
        <w:rPr>
          <w:rFonts w:cstheme="minorHAnsi"/>
          <w:sz w:val="28"/>
          <w:szCs w:val="28"/>
        </w:rPr>
      </w:pPr>
      <w:r w:rsidRPr="00D009E3">
        <w:rPr>
          <w:rFonts w:cstheme="minorHAnsi"/>
          <w:sz w:val="28"/>
          <w:szCs w:val="28"/>
        </w:rPr>
        <w:t>USP - Iron (Fe)(µg/g) &lt;= 0.5 &lt; 0.5</w:t>
      </w:r>
    </w:p>
    <w:p w14:paraId="504B153A" w14:textId="77777777" w:rsidR="00D009E3" w:rsidRPr="00D009E3" w:rsidRDefault="00D009E3" w:rsidP="00D009E3">
      <w:pPr>
        <w:pStyle w:val="NoSpacing"/>
        <w:jc w:val="center"/>
        <w:rPr>
          <w:rFonts w:cstheme="minorHAnsi"/>
          <w:sz w:val="28"/>
          <w:szCs w:val="28"/>
        </w:rPr>
      </w:pPr>
      <w:r w:rsidRPr="00D009E3">
        <w:rPr>
          <w:rFonts w:cstheme="minorHAnsi"/>
          <w:sz w:val="28"/>
          <w:szCs w:val="28"/>
        </w:rPr>
        <w:t xml:space="preserve">FCC - Assay (as </w:t>
      </w:r>
      <w:proofErr w:type="spellStart"/>
      <w:r w:rsidRPr="00D009E3">
        <w:rPr>
          <w:rFonts w:cstheme="minorHAnsi"/>
          <w:sz w:val="28"/>
          <w:szCs w:val="28"/>
        </w:rPr>
        <w:t>MgSO</w:t>
      </w:r>
      <w:proofErr w:type="spellEnd"/>
      <w:r w:rsidRPr="00D009E3">
        <w:rPr>
          <w:rFonts w:cstheme="minorHAnsi"/>
          <w:sz w:val="28"/>
          <w:szCs w:val="28"/>
        </w:rPr>
        <w:t>₄) 99.5 - 100.5 % 99.5</w:t>
      </w:r>
    </w:p>
    <w:p w14:paraId="6B7A4169" w14:textId="77777777" w:rsidR="00D009E3" w:rsidRPr="00D009E3" w:rsidRDefault="00D009E3" w:rsidP="00D009E3">
      <w:pPr>
        <w:pStyle w:val="NoSpacing"/>
        <w:jc w:val="center"/>
        <w:rPr>
          <w:rFonts w:cstheme="minorHAnsi"/>
          <w:sz w:val="28"/>
          <w:szCs w:val="28"/>
        </w:rPr>
      </w:pPr>
      <w:r w:rsidRPr="00D009E3">
        <w:rPr>
          <w:rFonts w:cstheme="minorHAnsi"/>
          <w:sz w:val="28"/>
          <w:szCs w:val="28"/>
        </w:rPr>
        <w:t>FCC - Identification A Passes Test PT</w:t>
      </w:r>
    </w:p>
    <w:p w14:paraId="4C2C5633" w14:textId="77777777" w:rsidR="00D009E3" w:rsidRPr="00D009E3" w:rsidRDefault="00D009E3" w:rsidP="00D009E3">
      <w:pPr>
        <w:pStyle w:val="NoSpacing"/>
        <w:jc w:val="center"/>
        <w:rPr>
          <w:rFonts w:cstheme="minorHAnsi"/>
          <w:sz w:val="28"/>
          <w:szCs w:val="28"/>
        </w:rPr>
      </w:pPr>
      <w:r w:rsidRPr="00D009E3">
        <w:rPr>
          <w:rFonts w:cstheme="minorHAnsi"/>
          <w:sz w:val="28"/>
          <w:szCs w:val="28"/>
        </w:rPr>
        <w:t>FCC - Identification B Passes Test PT</w:t>
      </w:r>
    </w:p>
    <w:p w14:paraId="5BF3C282" w14:textId="77777777" w:rsidR="00D009E3" w:rsidRPr="00D009E3" w:rsidRDefault="00D009E3" w:rsidP="00D009E3">
      <w:pPr>
        <w:pStyle w:val="NoSpacing"/>
        <w:jc w:val="center"/>
        <w:rPr>
          <w:rFonts w:cstheme="minorHAnsi"/>
          <w:sz w:val="28"/>
          <w:szCs w:val="28"/>
        </w:rPr>
      </w:pPr>
      <w:r w:rsidRPr="00D009E3">
        <w:rPr>
          <w:rFonts w:cstheme="minorHAnsi"/>
          <w:sz w:val="28"/>
          <w:szCs w:val="28"/>
        </w:rPr>
        <w:t>FCC - Loss on Ignition 40.0 - 52.0 % 51.7</w:t>
      </w:r>
    </w:p>
    <w:p w14:paraId="3179E937" w14:textId="77777777" w:rsidR="00D009E3" w:rsidRPr="00D009E3" w:rsidRDefault="00D009E3" w:rsidP="00D009E3">
      <w:pPr>
        <w:pStyle w:val="NoSpacing"/>
        <w:jc w:val="center"/>
        <w:rPr>
          <w:rFonts w:cstheme="minorHAnsi"/>
          <w:sz w:val="28"/>
          <w:szCs w:val="28"/>
        </w:rPr>
      </w:pPr>
      <w:r w:rsidRPr="00D009E3">
        <w:rPr>
          <w:rFonts w:cstheme="minorHAnsi"/>
          <w:sz w:val="28"/>
          <w:szCs w:val="28"/>
        </w:rPr>
        <w:t>FCC - Lead (Pb) &lt;= 4 mg/kg &lt; 4</w:t>
      </w:r>
    </w:p>
    <w:p w14:paraId="2CF4C3B7" w14:textId="77777777" w:rsidR="00D009E3" w:rsidRPr="00D009E3" w:rsidRDefault="00D009E3" w:rsidP="00D009E3">
      <w:pPr>
        <w:pStyle w:val="NoSpacing"/>
        <w:jc w:val="center"/>
        <w:rPr>
          <w:rFonts w:cstheme="minorHAnsi"/>
          <w:sz w:val="28"/>
          <w:szCs w:val="28"/>
        </w:rPr>
      </w:pPr>
      <w:r w:rsidRPr="00D009E3">
        <w:rPr>
          <w:rFonts w:cstheme="minorHAnsi"/>
          <w:sz w:val="28"/>
          <w:szCs w:val="28"/>
        </w:rPr>
        <w:t>FCC - Selenium (Se) &lt;= 0.003 % &lt; 0.003</w:t>
      </w:r>
    </w:p>
    <w:p w14:paraId="08451CCB" w14:textId="45050A10" w:rsidR="00D009E3" w:rsidRPr="00D009E3" w:rsidRDefault="00D009E3" w:rsidP="00D009E3">
      <w:pPr>
        <w:pStyle w:val="NoSpacing"/>
        <w:jc w:val="center"/>
        <w:rPr>
          <w:rFonts w:cstheme="minorHAnsi"/>
          <w:sz w:val="28"/>
          <w:szCs w:val="28"/>
        </w:rPr>
      </w:pPr>
      <w:r w:rsidRPr="00D009E3">
        <w:rPr>
          <w:rFonts w:cstheme="minorHAnsi"/>
          <w:sz w:val="28"/>
          <w:szCs w:val="28"/>
        </w:rPr>
        <w:t>Solubility (5 in 50) Passes Test PT</w:t>
      </w:r>
    </w:p>
    <w:p w14:paraId="75F9E81F" w14:textId="77777777" w:rsidR="001566AB" w:rsidRPr="001566AB" w:rsidRDefault="001566AB" w:rsidP="001566AB">
      <w:pPr>
        <w:pStyle w:val="NoSpacing"/>
        <w:jc w:val="center"/>
        <w:rPr>
          <w:rFonts w:cstheme="minorHAnsi"/>
          <w:sz w:val="32"/>
          <w:szCs w:val="32"/>
        </w:rPr>
      </w:pPr>
    </w:p>
    <w:p w14:paraId="0A10200F" w14:textId="45DA5139" w:rsidR="00DC2CA1" w:rsidRPr="00AB40F7" w:rsidRDefault="00DC2CA1" w:rsidP="00AB40F7">
      <w:pPr>
        <w:jc w:val="center"/>
        <w:rPr>
          <w:rFonts w:cstheme="minorHAnsi"/>
          <w:color w:val="A6A6A6" w:themeColor="background1" w:themeShade="A6"/>
          <w:sz w:val="32"/>
          <w:szCs w:val="32"/>
        </w:rPr>
      </w:pPr>
      <w:r w:rsidRPr="00AB40F7">
        <w:rPr>
          <w:rFonts w:cstheme="minorHAnsi"/>
          <w:color w:val="A6A6A6" w:themeColor="background1" w:themeShade="A6"/>
          <w:sz w:val="32"/>
          <w:szCs w:val="32"/>
        </w:rPr>
        <w:t>For longer shelf life keep it away from direct light, heat and moisture</w:t>
      </w:r>
    </w:p>
    <w:p w14:paraId="57462F16" w14:textId="292343A8" w:rsidR="00DC2CA1" w:rsidRPr="00DF3E5F" w:rsidRDefault="00DC2CA1" w:rsidP="00D86026">
      <w:pPr>
        <w:pStyle w:val="NoSpacing"/>
        <w:jc w:val="both"/>
        <w:rPr>
          <w:rFonts w:cstheme="minorHAnsi"/>
          <w:sz w:val="16"/>
          <w:szCs w:val="16"/>
        </w:rPr>
      </w:pPr>
      <w:r w:rsidRPr="00DF3E5F">
        <w:rPr>
          <w:rFonts w:cstheme="minorHAnsi"/>
          <w:sz w:val="16"/>
          <w:szCs w:val="16"/>
        </w:rPr>
        <w:t>Disclaimer &amp; Caution please refer to all relevant technical information specific to the product, prior to use. The information contained in this document is obtained from current and reliable sources. Botanic planet Canada Inc. provides the information contained herein, but makes no representation as to its comprehensiveness or accuracy. Individuals receiving this information must exercise their independent judgment in determining its appropriateness for a particular purpose. The user of the product is solely responsible for compliance with all laws and regulations applying to the use of the products, including intellectual property rights of third parties. As the ordinary or otherwise use(s) of this product is outside the control of Botanic planet Canada Inc., no representation or warranty, expressed or implied, is made as to the effect(s) of such use(s), (including damage or injury), or the results obtained. The liability of Botanic Planet Canada Inc. is limited to the value of the goods and does not include any consequential loss. Botanic Planer Canada Inc. shall not be liable for any errors or delays in the content, or for any actions taken in reliance thereon. Botanic Planet Canada Inc. shall not be responsible for any damages resulting from use of or reliance upon this information. In the event of any dispute, the Customer hereby agrees that Jurisdiction is limited to the province of Ontario.</w:t>
      </w:r>
      <w:bookmarkEnd w:id="0"/>
    </w:p>
    <w:p w14:paraId="5105F48D" w14:textId="4745E205" w:rsidR="00410A7C" w:rsidRPr="00AB40F7" w:rsidRDefault="00DC2CA1" w:rsidP="00AB40F7">
      <w:pPr>
        <w:pStyle w:val="NoSpacing"/>
        <w:shd w:val="clear" w:color="auto" w:fill="538135" w:themeFill="accent6" w:themeFillShade="BF"/>
        <w:jc w:val="center"/>
        <w:rPr>
          <w:rFonts w:cstheme="minorHAnsi"/>
          <w:b/>
          <w:bCs/>
          <w:color w:val="FFFFFF" w:themeColor="background1"/>
          <w:sz w:val="28"/>
          <w:szCs w:val="28"/>
        </w:rPr>
      </w:pPr>
      <w:r w:rsidRPr="00AB40F7">
        <w:rPr>
          <w:rFonts w:cstheme="minorHAnsi"/>
          <w:b/>
          <w:bCs/>
          <w:color w:val="FFFFFF" w:themeColor="background1"/>
          <w:sz w:val="28"/>
          <w:szCs w:val="28"/>
        </w:rPr>
        <w:t xml:space="preserve">Botanic Planet Canada Inc.2 Bram Court, Unit #3 Brampton, Ontario, L6W 3R6 </w:t>
      </w:r>
      <w:proofErr w:type="gramStart"/>
      <w:r w:rsidRPr="00AB40F7">
        <w:rPr>
          <w:rFonts w:cstheme="minorHAnsi"/>
          <w:b/>
          <w:bCs/>
          <w:color w:val="FFFFFF" w:themeColor="background1"/>
          <w:sz w:val="28"/>
          <w:szCs w:val="28"/>
        </w:rPr>
        <w:t xml:space="preserve">Canada </w:t>
      </w:r>
      <w:r w:rsidR="00AB40F7">
        <w:rPr>
          <w:rFonts w:cstheme="minorHAnsi"/>
          <w:b/>
          <w:bCs/>
          <w:color w:val="FFFFFF" w:themeColor="background1"/>
          <w:sz w:val="28"/>
          <w:szCs w:val="28"/>
        </w:rPr>
        <w:t xml:space="preserve"> </w:t>
      </w:r>
      <w:r w:rsidRPr="00AB40F7">
        <w:rPr>
          <w:rFonts w:cstheme="minorHAnsi"/>
          <w:b/>
          <w:bCs/>
          <w:color w:val="FFFFFF" w:themeColor="background1"/>
          <w:sz w:val="28"/>
          <w:szCs w:val="28"/>
        </w:rPr>
        <w:t>Email</w:t>
      </w:r>
      <w:proofErr w:type="gramEnd"/>
      <w:r w:rsidRPr="00AB40F7">
        <w:rPr>
          <w:rFonts w:cstheme="minorHAnsi"/>
          <w:b/>
          <w:bCs/>
          <w:color w:val="FFFFFF" w:themeColor="background1"/>
          <w:sz w:val="28"/>
          <w:szCs w:val="28"/>
        </w:rPr>
        <w:t>:info@botanicplanet.ca   www.botanicplanet.ca</w:t>
      </w:r>
      <w:bookmarkEnd w:id="1"/>
    </w:p>
    <w:sectPr w:rsidR="00410A7C" w:rsidRPr="00AB40F7" w:rsidSect="00D009E3">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B13E" w14:textId="77777777" w:rsidR="00462498" w:rsidRDefault="00462498" w:rsidP="002654B2">
      <w:pPr>
        <w:spacing w:after="0" w:line="240" w:lineRule="auto"/>
      </w:pPr>
      <w:r>
        <w:separator/>
      </w:r>
    </w:p>
  </w:endnote>
  <w:endnote w:type="continuationSeparator" w:id="0">
    <w:p w14:paraId="442243AB" w14:textId="77777777" w:rsidR="00462498" w:rsidRDefault="00462498" w:rsidP="0026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3B77" w14:textId="77777777" w:rsidR="002654B2" w:rsidRDefault="00265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374B" w14:textId="77777777" w:rsidR="002654B2" w:rsidRDefault="00265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3F6E" w14:textId="77777777" w:rsidR="002654B2" w:rsidRDefault="0026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884E" w14:textId="77777777" w:rsidR="00462498" w:rsidRDefault="00462498" w:rsidP="002654B2">
      <w:pPr>
        <w:spacing w:after="0" w:line="240" w:lineRule="auto"/>
      </w:pPr>
      <w:r>
        <w:separator/>
      </w:r>
    </w:p>
  </w:footnote>
  <w:footnote w:type="continuationSeparator" w:id="0">
    <w:p w14:paraId="106BE9D1" w14:textId="77777777" w:rsidR="00462498" w:rsidRDefault="00462498" w:rsidP="0026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2BD7" w14:textId="4F4DDE3D" w:rsidR="002654B2" w:rsidRDefault="00000000">
    <w:pPr>
      <w:pStyle w:val="Header"/>
    </w:pPr>
    <w:r>
      <w:rPr>
        <w:noProof/>
      </w:rPr>
      <w:pict w14:anchorId="7953A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745704" o:spid="_x0000_s1026" type="#_x0000_t75" style="position:absolute;margin-left:0;margin-top:0;width:468pt;height:468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08B0" w14:textId="19657E90" w:rsidR="002654B2" w:rsidRDefault="00000000">
    <w:pPr>
      <w:pStyle w:val="Header"/>
    </w:pPr>
    <w:r>
      <w:rPr>
        <w:noProof/>
      </w:rPr>
      <w:pict w14:anchorId="65B51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745705" o:spid="_x0000_s1027" type="#_x0000_t75" style="position:absolute;margin-left:0;margin-top:0;width:468pt;height:468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291A" w14:textId="51753BF2" w:rsidR="002654B2" w:rsidRDefault="00000000">
    <w:pPr>
      <w:pStyle w:val="Header"/>
    </w:pPr>
    <w:r>
      <w:rPr>
        <w:noProof/>
      </w:rPr>
      <w:pict w14:anchorId="19899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745703" o:spid="_x0000_s1025" type="#_x0000_t75" style="position:absolute;margin-left:0;margin-top:0;width:468pt;height:468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61FFB"/>
    <w:multiLevelType w:val="hybridMultilevel"/>
    <w:tmpl w:val="29F4C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0215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87"/>
    <w:rsid w:val="0002744B"/>
    <w:rsid w:val="00063B76"/>
    <w:rsid w:val="00077840"/>
    <w:rsid w:val="000B7BDA"/>
    <w:rsid w:val="000C31FC"/>
    <w:rsid w:val="00114153"/>
    <w:rsid w:val="00133B28"/>
    <w:rsid w:val="001566AB"/>
    <w:rsid w:val="00186321"/>
    <w:rsid w:val="001D2CB7"/>
    <w:rsid w:val="00205C87"/>
    <w:rsid w:val="00237E5E"/>
    <w:rsid w:val="002654B2"/>
    <w:rsid w:val="00267C87"/>
    <w:rsid w:val="00287C86"/>
    <w:rsid w:val="002A73E4"/>
    <w:rsid w:val="002C6CDF"/>
    <w:rsid w:val="002D3DD7"/>
    <w:rsid w:val="0034316D"/>
    <w:rsid w:val="00350F8B"/>
    <w:rsid w:val="00357C69"/>
    <w:rsid w:val="00377B9A"/>
    <w:rsid w:val="003C7225"/>
    <w:rsid w:val="003F2A68"/>
    <w:rsid w:val="00404438"/>
    <w:rsid w:val="00410A7C"/>
    <w:rsid w:val="00462498"/>
    <w:rsid w:val="00487912"/>
    <w:rsid w:val="004B421A"/>
    <w:rsid w:val="004D3C01"/>
    <w:rsid w:val="004F300D"/>
    <w:rsid w:val="004F6B8D"/>
    <w:rsid w:val="00500AF1"/>
    <w:rsid w:val="00517ECC"/>
    <w:rsid w:val="00523DAD"/>
    <w:rsid w:val="00563198"/>
    <w:rsid w:val="00631B3D"/>
    <w:rsid w:val="006576D5"/>
    <w:rsid w:val="006C2801"/>
    <w:rsid w:val="006E2509"/>
    <w:rsid w:val="0072422C"/>
    <w:rsid w:val="00727B80"/>
    <w:rsid w:val="00775EA2"/>
    <w:rsid w:val="007C02D4"/>
    <w:rsid w:val="007C1333"/>
    <w:rsid w:val="007C5353"/>
    <w:rsid w:val="008540F5"/>
    <w:rsid w:val="008E6D03"/>
    <w:rsid w:val="008F5E08"/>
    <w:rsid w:val="0099475B"/>
    <w:rsid w:val="009D7E68"/>
    <w:rsid w:val="009E3228"/>
    <w:rsid w:val="00A06BBD"/>
    <w:rsid w:val="00A06EC7"/>
    <w:rsid w:val="00A60AA5"/>
    <w:rsid w:val="00A67997"/>
    <w:rsid w:val="00A86DE9"/>
    <w:rsid w:val="00A92C95"/>
    <w:rsid w:val="00AB40F7"/>
    <w:rsid w:val="00AC4E5A"/>
    <w:rsid w:val="00B30FDA"/>
    <w:rsid w:val="00BC2CDF"/>
    <w:rsid w:val="00BD643F"/>
    <w:rsid w:val="00C11E3B"/>
    <w:rsid w:val="00C156E8"/>
    <w:rsid w:val="00C225CF"/>
    <w:rsid w:val="00C30766"/>
    <w:rsid w:val="00C45EAC"/>
    <w:rsid w:val="00C96512"/>
    <w:rsid w:val="00CA6804"/>
    <w:rsid w:val="00CF2F30"/>
    <w:rsid w:val="00D009E3"/>
    <w:rsid w:val="00D80B76"/>
    <w:rsid w:val="00D86026"/>
    <w:rsid w:val="00DC2CA1"/>
    <w:rsid w:val="00DC7278"/>
    <w:rsid w:val="00DF3E5F"/>
    <w:rsid w:val="00E06AE4"/>
    <w:rsid w:val="00E1095D"/>
    <w:rsid w:val="00E36CB7"/>
    <w:rsid w:val="00EC1F5F"/>
    <w:rsid w:val="00EC45C2"/>
    <w:rsid w:val="00F10D1B"/>
    <w:rsid w:val="00FC3598"/>
    <w:rsid w:val="00FC497C"/>
    <w:rsid w:val="00FE2C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855D7"/>
  <w15:chartTrackingRefBased/>
  <w15:docId w15:val="{BE2040DF-9FF6-46FE-BA2A-8A117309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A68"/>
    <w:pPr>
      <w:spacing w:after="0" w:line="240" w:lineRule="auto"/>
    </w:pPr>
  </w:style>
  <w:style w:type="character" w:styleId="Hyperlink">
    <w:name w:val="Hyperlink"/>
    <w:basedOn w:val="DefaultParagraphFont"/>
    <w:uiPriority w:val="99"/>
    <w:unhideWhenUsed/>
    <w:rsid w:val="002654B2"/>
    <w:rPr>
      <w:color w:val="0563C1" w:themeColor="hyperlink"/>
      <w:u w:val="single"/>
    </w:rPr>
  </w:style>
  <w:style w:type="paragraph" w:styleId="Header">
    <w:name w:val="header"/>
    <w:basedOn w:val="Normal"/>
    <w:link w:val="HeaderChar"/>
    <w:uiPriority w:val="99"/>
    <w:unhideWhenUsed/>
    <w:rsid w:val="00265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4B2"/>
  </w:style>
  <w:style w:type="paragraph" w:styleId="Footer">
    <w:name w:val="footer"/>
    <w:basedOn w:val="Normal"/>
    <w:link w:val="FooterChar"/>
    <w:uiPriority w:val="99"/>
    <w:unhideWhenUsed/>
    <w:rsid w:val="00265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planet.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otanicplanet.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cp:lastPrinted>2023-11-24T21:13:00Z</cp:lastPrinted>
  <dcterms:created xsi:type="dcterms:W3CDTF">2023-12-06T20:46:00Z</dcterms:created>
  <dcterms:modified xsi:type="dcterms:W3CDTF">2023-12-06T20:46:00Z</dcterms:modified>
</cp:coreProperties>
</file>